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C6" w:rsidRPr="00100D05" w:rsidRDefault="00A847C6" w:rsidP="00A84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05">
        <w:rPr>
          <w:rFonts w:ascii="Times New Roman" w:hAnsi="Times New Roman" w:cs="Times New Roman"/>
          <w:b/>
          <w:sz w:val="28"/>
          <w:szCs w:val="28"/>
        </w:rPr>
        <w:t>ПРОКУРАТУРА РАЗЪЯСНЯЕТ</w:t>
      </w:r>
    </w:p>
    <w:p w:rsidR="00A847C6" w:rsidRPr="00361D48" w:rsidRDefault="00A847C6" w:rsidP="00A84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569D37" wp14:editId="58DA12A8">
            <wp:extent cx="2959100" cy="19729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okuratura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7C6" w:rsidRDefault="00A847C6" w:rsidP="00A847C6">
      <w:pPr>
        <w:jc w:val="center"/>
        <w:rPr>
          <w:rFonts w:ascii="Arial Black" w:hAnsi="Arial Black" w:cs="Arial"/>
          <w:sz w:val="28"/>
          <w:szCs w:val="28"/>
        </w:rPr>
      </w:pPr>
    </w:p>
    <w:p w:rsidR="00A847C6" w:rsidRPr="00A847C6" w:rsidRDefault="00A847C6" w:rsidP="00A847C6">
      <w:pPr>
        <w:jc w:val="center"/>
        <w:rPr>
          <w:rFonts w:ascii="Arial Black" w:hAnsi="Arial Black" w:cs="Arial"/>
          <w:sz w:val="28"/>
          <w:szCs w:val="28"/>
        </w:rPr>
      </w:pPr>
      <w:r w:rsidRPr="00A847C6">
        <w:rPr>
          <w:rFonts w:ascii="Arial Black" w:hAnsi="Arial Black" w:cs="Arial"/>
          <w:b/>
          <w:bCs/>
          <w:color w:val="000000"/>
          <w:sz w:val="30"/>
          <w:szCs w:val="30"/>
          <w:shd w:val="clear" w:color="auto" w:fill="FFFFFF"/>
        </w:rPr>
        <w:t>УСЛОВИЯ И ПОРЯДОК ЗАКЛЮЧЕНИЯ БРАКА</w:t>
      </w:r>
    </w:p>
    <w:p w:rsidR="00A847C6" w:rsidRDefault="00A847C6" w:rsidP="00A847C6">
      <w:pPr>
        <w:jc w:val="center"/>
        <w:rPr>
          <w:rFonts w:ascii="Arial Black" w:hAnsi="Arial Black" w:cs="Arial"/>
          <w:sz w:val="28"/>
          <w:szCs w:val="28"/>
        </w:rPr>
      </w:pPr>
    </w:p>
    <w:p w:rsidR="00A847C6" w:rsidRDefault="00A847C6" w:rsidP="00A847C6">
      <w:pPr>
        <w:jc w:val="center"/>
        <w:rPr>
          <w:rFonts w:ascii="Arial Black" w:hAnsi="Arial Black" w:cs="Arial"/>
          <w:sz w:val="28"/>
          <w:szCs w:val="28"/>
        </w:rPr>
      </w:pPr>
    </w:p>
    <w:p w:rsidR="00A847C6" w:rsidRDefault="00A847C6" w:rsidP="00A847C6">
      <w:pPr>
        <w:jc w:val="center"/>
        <w:rPr>
          <w:rFonts w:ascii="Arial Black" w:hAnsi="Arial Black" w:cs="Arial"/>
          <w:sz w:val="28"/>
          <w:szCs w:val="28"/>
        </w:rPr>
      </w:pPr>
    </w:p>
    <w:p w:rsidR="00A847C6" w:rsidRDefault="00A847C6" w:rsidP="00A84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D05">
        <w:rPr>
          <w:rFonts w:ascii="Times New Roman" w:hAnsi="Times New Roman" w:cs="Times New Roman"/>
          <w:b/>
          <w:sz w:val="24"/>
          <w:szCs w:val="24"/>
        </w:rPr>
        <w:t>Прокуратура Чернушинского района</w:t>
      </w:r>
    </w:p>
    <w:p w:rsidR="00A847C6" w:rsidRDefault="00A847C6" w:rsidP="00A84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C6" w:rsidRDefault="00A847C6" w:rsidP="00A84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Чернушка, 2023</w:t>
      </w:r>
    </w:p>
    <w:p w:rsidR="00A847C6" w:rsidRDefault="00A847C6" w:rsidP="00A84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C6" w:rsidRDefault="00A847C6" w:rsidP="00A84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C6" w:rsidRPr="004F4F0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84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В статье 12 Семейного Кодекса Российской Федерации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(далее-СК РФ)</w:t>
      </w:r>
      <w:r w:rsidRPr="00A84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определены у</w:t>
      </w:r>
      <w:r w:rsidRPr="004F4F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словия заключения брака</w:t>
      </w:r>
      <w:r w:rsidRPr="00A84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: </w:t>
      </w: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 xml:space="preserve">1. Для заключения брака необходимы взаимное добровольное согласие мужчины и женщины, </w:t>
      </w:r>
      <w:proofErr w:type="gramStart"/>
      <w:r w:rsidRPr="004F4F06">
        <w:rPr>
          <w:rFonts w:ascii="Times New Roman" w:eastAsia="Times New Roman" w:hAnsi="Times New Roman" w:cs="Times New Roman"/>
          <w:sz w:val="24"/>
          <w:szCs w:val="24"/>
        </w:rPr>
        <w:t>вступающих</w:t>
      </w:r>
      <w:proofErr w:type="gramEnd"/>
      <w:r w:rsidRPr="004F4F06">
        <w:rPr>
          <w:rFonts w:ascii="Times New Roman" w:eastAsia="Times New Roman" w:hAnsi="Times New Roman" w:cs="Times New Roman"/>
          <w:sz w:val="24"/>
          <w:szCs w:val="24"/>
        </w:rPr>
        <w:t xml:space="preserve"> в брак, и достижение ими брачного возраста.</w:t>
      </w:r>
    </w:p>
    <w:p w:rsidR="00A847C6" w:rsidRPr="00A847C6" w:rsidRDefault="00A847C6" w:rsidP="00A847C6">
      <w:pPr>
        <w:pStyle w:val="a8"/>
        <w:shd w:val="clear" w:color="auto" w:fill="FFFFFF"/>
        <w:spacing w:before="0" w:beforeAutospacing="0" w:after="200" w:afterAutospacing="0" w:line="276" w:lineRule="auto"/>
        <w:ind w:firstLine="709"/>
        <w:jc w:val="both"/>
      </w:pPr>
      <w:r w:rsidRPr="004F4F06">
        <w:t>2. Брак не может быть заключен при наличии обстоятельств, указанных в </w:t>
      </w:r>
      <w:hyperlink r:id="rId6" w:anchor="dst100059" w:history="1">
        <w:r w:rsidRPr="00A847C6">
          <w:t>статье 14</w:t>
        </w:r>
      </w:hyperlink>
      <w:r w:rsidRPr="00A847C6">
        <w:t xml:space="preserve"> настоящего Кодекса, т е. не допускается заключение брака </w:t>
      </w:r>
      <w:proofErr w:type="gramStart"/>
      <w:r w:rsidRPr="00A847C6">
        <w:t>между</w:t>
      </w:r>
      <w:proofErr w:type="gramEnd"/>
      <w:r w:rsidRPr="00A847C6">
        <w:t>:</w:t>
      </w:r>
    </w:p>
    <w:p w:rsidR="00A847C6" w:rsidRP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7C6">
        <w:rPr>
          <w:rFonts w:ascii="Times New Roman" w:eastAsia="Times New Roman" w:hAnsi="Times New Roman" w:cs="Times New Roman"/>
          <w:sz w:val="24"/>
          <w:szCs w:val="24"/>
        </w:rPr>
        <w:t>- лицами, из которых хотя бы одно лицо уже состоит в другом зарегистрированном браке;</w:t>
      </w:r>
    </w:p>
    <w:p w:rsidR="00A847C6" w:rsidRP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7C6">
        <w:rPr>
          <w:rFonts w:ascii="Times New Roman" w:eastAsia="Times New Roman" w:hAnsi="Times New Roman" w:cs="Times New Roman"/>
          <w:sz w:val="24"/>
          <w:szCs w:val="24"/>
        </w:rPr>
        <w:t xml:space="preserve">-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A847C6">
        <w:rPr>
          <w:rFonts w:ascii="Times New Roman" w:eastAsia="Times New Roman" w:hAnsi="Times New Roman" w:cs="Times New Roman"/>
          <w:sz w:val="24"/>
          <w:szCs w:val="24"/>
        </w:rPr>
        <w:t>неполнородными</w:t>
      </w:r>
      <w:proofErr w:type="spellEnd"/>
      <w:r w:rsidRPr="00A847C6">
        <w:rPr>
          <w:rFonts w:ascii="Times New Roman" w:eastAsia="Times New Roman" w:hAnsi="Times New Roman" w:cs="Times New Roman"/>
          <w:sz w:val="24"/>
          <w:szCs w:val="24"/>
        </w:rPr>
        <w:t xml:space="preserve"> (имеющими </w:t>
      </w:r>
      <w:proofErr w:type="gramStart"/>
      <w:r w:rsidRPr="00A847C6">
        <w:rPr>
          <w:rFonts w:ascii="Times New Roman" w:eastAsia="Times New Roman" w:hAnsi="Times New Roman" w:cs="Times New Roman"/>
          <w:sz w:val="24"/>
          <w:szCs w:val="24"/>
        </w:rPr>
        <w:t>общих</w:t>
      </w:r>
      <w:proofErr w:type="gramEnd"/>
      <w:r w:rsidRPr="00A847C6">
        <w:rPr>
          <w:rFonts w:ascii="Times New Roman" w:eastAsia="Times New Roman" w:hAnsi="Times New Roman" w:cs="Times New Roman"/>
          <w:sz w:val="24"/>
          <w:szCs w:val="24"/>
        </w:rPr>
        <w:t xml:space="preserve"> отца или мать) братьями и сестрами);</w:t>
      </w:r>
    </w:p>
    <w:p w:rsidR="00A847C6" w:rsidRP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7C6">
        <w:rPr>
          <w:rFonts w:ascii="Times New Roman" w:eastAsia="Times New Roman" w:hAnsi="Times New Roman" w:cs="Times New Roman"/>
          <w:sz w:val="24"/>
          <w:szCs w:val="24"/>
        </w:rPr>
        <w:t>- усыновителями и усыновленными;</w:t>
      </w:r>
    </w:p>
    <w:p w:rsid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7C6">
        <w:rPr>
          <w:rFonts w:ascii="Times New Roman" w:eastAsia="Times New Roman" w:hAnsi="Times New Roman" w:cs="Times New Roman"/>
          <w:sz w:val="24"/>
          <w:szCs w:val="24"/>
        </w:rPr>
        <w:t>- лицами, из которых хотя бы одно лицо признано судом недееспособным вследствие психического расстройства.</w:t>
      </w:r>
    </w:p>
    <w:p w:rsid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57175" cy="1438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einyi_kodek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435" cy="143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7C6" w:rsidRPr="004F4F0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 соответствии со ст. 13 СК РФ:</w:t>
      </w: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>1. Брачный возраст устанавливается в восемнадцать лет.</w:t>
      </w:r>
    </w:p>
    <w:p w:rsidR="00A847C6" w:rsidRPr="00A847C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>2. 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</w:t>
      </w:r>
    </w:p>
    <w:p w:rsidR="00A847C6" w:rsidRPr="004F4F0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СК РФ Статья 11. Порядок заключения брака</w:t>
      </w: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>1. Заключение брака производится в личном присутствии лиц, вступающих в брак, по истечении месяца и не позднее двенадцати месяцев со дня подачи </w:t>
      </w:r>
      <w:hyperlink r:id="rId8" w:anchor="dst100279" w:history="1">
        <w:r w:rsidRPr="00A847C6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4F4F06">
        <w:rPr>
          <w:rFonts w:ascii="Times New Roman" w:eastAsia="Times New Roman" w:hAnsi="Times New Roman" w:cs="Times New Roman"/>
          <w:sz w:val="24"/>
          <w:szCs w:val="24"/>
        </w:rPr>
        <w:t> в орган записи актов гражданского состояния в дату и во время, которые определены лицами, вступающими в брак, при подаче ими заявления о заключении брака.</w:t>
      </w: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особых обстоятельств (беременности, рождения ребенка, </w:t>
      </w:r>
      <w:r w:rsidRPr="004F4F06">
        <w:rPr>
          <w:rFonts w:ascii="Times New Roman" w:eastAsia="Times New Roman" w:hAnsi="Times New Roman" w:cs="Times New Roman"/>
          <w:sz w:val="24"/>
          <w:szCs w:val="24"/>
        </w:rPr>
        <w:lastRenderedPageBreak/>
        <w:t>непосредственной угрозы жизни одной из сторон и других особых обстоятельств) брак может быть заключен в день подачи заявления.</w:t>
      </w: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>2. Государственная регистрация заключения брака производится в </w:t>
      </w:r>
      <w:hyperlink r:id="rId9" w:anchor="dst100178" w:history="1">
        <w:r w:rsidRPr="00A847C6">
          <w:rPr>
            <w:rFonts w:ascii="Times New Roman" w:eastAsia="Times New Roman" w:hAnsi="Times New Roman" w:cs="Times New Roman"/>
            <w:sz w:val="24"/>
            <w:szCs w:val="24"/>
          </w:rPr>
          <w:t>порядке</w:t>
        </w:r>
      </w:hyperlink>
      <w:r w:rsidRPr="004F4F06">
        <w:rPr>
          <w:rFonts w:ascii="Times New Roman" w:eastAsia="Times New Roman" w:hAnsi="Times New Roman" w:cs="Times New Roman"/>
          <w:sz w:val="24"/>
          <w:szCs w:val="24"/>
        </w:rPr>
        <w:t>, установленном для государственной регистрации актов гражданского состояния.</w:t>
      </w:r>
    </w:p>
    <w:p w:rsidR="00A847C6" w:rsidRPr="00A847C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F06">
        <w:rPr>
          <w:rFonts w:ascii="Times New Roman" w:eastAsia="Times New Roman" w:hAnsi="Times New Roman" w:cs="Times New Roman"/>
          <w:sz w:val="24"/>
          <w:szCs w:val="24"/>
        </w:rPr>
        <w:t>3. Отказ органа записи актов гражданского состояния в регистрации брака может быть </w:t>
      </w:r>
      <w:hyperlink r:id="rId10" w:anchor="dst101414" w:history="1">
        <w:r w:rsidRPr="00A847C6">
          <w:rPr>
            <w:rFonts w:ascii="Times New Roman" w:eastAsia="Times New Roman" w:hAnsi="Times New Roman" w:cs="Times New Roman"/>
            <w:sz w:val="24"/>
            <w:szCs w:val="24"/>
          </w:rPr>
          <w:t>обжалован</w:t>
        </w:r>
      </w:hyperlink>
      <w:r w:rsidRPr="004F4F06">
        <w:rPr>
          <w:rFonts w:ascii="Times New Roman" w:eastAsia="Times New Roman" w:hAnsi="Times New Roman" w:cs="Times New Roman"/>
          <w:sz w:val="24"/>
          <w:szCs w:val="24"/>
        </w:rPr>
        <w:t> в суд лицами, желающими вступить в брак (одним из них).</w:t>
      </w: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9100" cy="1664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06740_108-p-fon-dlya-svadebnogo-priglasheniya-1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847C6" w:rsidRPr="00A847C6" w:rsidRDefault="00A847C6" w:rsidP="00A847C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7C6" w:rsidRPr="004F4F06" w:rsidRDefault="00A847C6" w:rsidP="00A847C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87B" w:rsidRDefault="002D387B"/>
    <w:sectPr w:rsidR="002D387B" w:rsidSect="00A847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1"/>
    <w:rsid w:val="002D387B"/>
    <w:rsid w:val="00590201"/>
    <w:rsid w:val="00A847C6"/>
    <w:rsid w:val="00D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C6"/>
    <w:rPr>
      <w:rFonts w:ascii="Calibri" w:hAnsi="Calibri"/>
      <w:lang w:eastAsia="ru-RU"/>
    </w:rPr>
  </w:style>
  <w:style w:type="paragraph" w:styleId="2">
    <w:name w:val="heading 2"/>
    <w:basedOn w:val="a"/>
    <w:link w:val="20"/>
    <w:uiPriority w:val="9"/>
    <w:qFormat/>
    <w:rsid w:val="00DB3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3B66"/>
    <w:rPr>
      <w:b/>
      <w:bCs/>
    </w:rPr>
  </w:style>
  <w:style w:type="character" w:styleId="a4">
    <w:name w:val="Emphasis"/>
    <w:basedOn w:val="a0"/>
    <w:uiPriority w:val="20"/>
    <w:qFormat/>
    <w:rsid w:val="00DB3B66"/>
    <w:rPr>
      <w:i/>
      <w:iCs/>
    </w:rPr>
  </w:style>
  <w:style w:type="paragraph" w:styleId="a5">
    <w:name w:val="List Paragraph"/>
    <w:basedOn w:val="a"/>
    <w:uiPriority w:val="34"/>
    <w:qFormat/>
    <w:rsid w:val="00DB3B66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7C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8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C6"/>
    <w:rPr>
      <w:rFonts w:ascii="Calibri" w:hAnsi="Calibri"/>
      <w:lang w:eastAsia="ru-RU"/>
    </w:rPr>
  </w:style>
  <w:style w:type="paragraph" w:styleId="2">
    <w:name w:val="heading 2"/>
    <w:basedOn w:val="a"/>
    <w:link w:val="20"/>
    <w:uiPriority w:val="9"/>
    <w:qFormat/>
    <w:rsid w:val="00DB3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3B66"/>
    <w:rPr>
      <w:b/>
      <w:bCs/>
    </w:rPr>
  </w:style>
  <w:style w:type="character" w:styleId="a4">
    <w:name w:val="Emphasis"/>
    <w:basedOn w:val="a0"/>
    <w:uiPriority w:val="20"/>
    <w:qFormat/>
    <w:rsid w:val="00DB3B66"/>
    <w:rPr>
      <w:i/>
      <w:iCs/>
    </w:rPr>
  </w:style>
  <w:style w:type="paragraph" w:styleId="a5">
    <w:name w:val="List Paragraph"/>
    <w:basedOn w:val="a"/>
    <w:uiPriority w:val="34"/>
    <w:qFormat/>
    <w:rsid w:val="00DB3B66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7C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8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1737/dce7722982df8295b3a7d161d997d3c9d051f89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3483/eff2fdb151dc56cf74a0a70b3dbef1475c08d5c0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www.consultant.ru/document/cons_doc_LAW_452757/1a2d2db4ec89e7fc5ef5426c6857fb6427c0b2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989/58cc8ff93d3722f55448b3b83f51a8ac282f648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2223</Characters>
  <Application>Microsoft Office Word</Application>
  <DocSecurity>0</DocSecurity>
  <Lines>18</Lines>
  <Paragraphs>5</Paragraphs>
  <ScaleCrop>false</ScaleCrop>
  <Company>HP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2023-12-14T06:06:00Z</dcterms:created>
  <dcterms:modified xsi:type="dcterms:W3CDTF">2023-12-14T06:16:00Z</dcterms:modified>
</cp:coreProperties>
</file>