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D0" w:rsidRDefault="005B0CD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B0CD0" w:rsidRDefault="005B0CD0">
      <w:pPr>
        <w:pStyle w:val="ConsPlusNormal"/>
        <w:jc w:val="both"/>
        <w:outlineLvl w:val="0"/>
      </w:pPr>
    </w:p>
    <w:p w:rsidR="005B0CD0" w:rsidRDefault="005B0CD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B0CD0" w:rsidRDefault="005B0CD0">
      <w:pPr>
        <w:pStyle w:val="ConsPlusTitle"/>
        <w:jc w:val="center"/>
      </w:pPr>
    </w:p>
    <w:p w:rsidR="005B0CD0" w:rsidRDefault="005B0CD0">
      <w:pPr>
        <w:pStyle w:val="ConsPlusTitle"/>
        <w:jc w:val="center"/>
      </w:pPr>
      <w:r>
        <w:t>ПОСТАНОВЛЕНИЕ</w:t>
      </w:r>
    </w:p>
    <w:p w:rsidR="005B0CD0" w:rsidRDefault="005B0CD0">
      <w:pPr>
        <w:pStyle w:val="ConsPlusTitle"/>
        <w:jc w:val="center"/>
      </w:pPr>
      <w:r>
        <w:t>от 21 сентября 2020 г. N 1509</w:t>
      </w:r>
    </w:p>
    <w:p w:rsidR="005B0CD0" w:rsidRDefault="005B0CD0">
      <w:pPr>
        <w:pStyle w:val="ConsPlusTitle"/>
        <w:jc w:val="center"/>
      </w:pPr>
    </w:p>
    <w:p w:rsidR="005B0CD0" w:rsidRDefault="005B0CD0">
      <w:pPr>
        <w:pStyle w:val="ConsPlusTitle"/>
        <w:jc w:val="center"/>
      </w:pPr>
      <w:r>
        <w:t>ОБ ОСОБЕННОСТЯХ</w:t>
      </w:r>
    </w:p>
    <w:p w:rsidR="005B0CD0" w:rsidRDefault="005B0CD0">
      <w:pPr>
        <w:pStyle w:val="ConsPlusTitle"/>
        <w:jc w:val="center"/>
      </w:pPr>
      <w:r>
        <w:t>ИСПОЛЬЗОВАНИЯ, ОХРАНЫ, ЗАЩИТЫ, ВОСПРОИЗВОДСТВА ЛЕСОВ,</w:t>
      </w:r>
    </w:p>
    <w:p w:rsidR="005B0CD0" w:rsidRDefault="005B0CD0">
      <w:pPr>
        <w:pStyle w:val="ConsPlusTitle"/>
        <w:jc w:val="center"/>
      </w:pPr>
      <w:r>
        <w:t>РАСПОЛОЖЕННЫХ НА ЗЕМЛЯХ СЕЛЬСКОХОЗЯЙСТВЕННОГО НАЗНАЧЕНИЯ</w:t>
      </w:r>
    </w:p>
    <w:p w:rsidR="005B0CD0" w:rsidRDefault="005B0C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B0C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0CD0" w:rsidRDefault="005B0C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08.06.2022 N 1043)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</w:tbl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2 статьи 123</w:t>
        </w:r>
      </w:hyperlink>
      <w:r>
        <w:t xml:space="preserve"> Лесного кодекса Российской Федерации Правительство Российской Федерации постановляет: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об особенностях использования, охраны, защиты, воспроизводства лесов, расположенных на землях сельскохозяйственного назначения.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2. </w:t>
      </w:r>
      <w:hyperlink r:id="rId7">
        <w:r>
          <w:rPr>
            <w:color w:val="0000FF"/>
          </w:rPr>
          <w:t>Сноску 7</w:t>
        </w:r>
      </w:hyperlink>
      <w:r>
        <w:t xml:space="preserve"> приложения к Правилам представления декларации о сделках с древесиной, утвержденным постановлением Правительства Российской Федерации от 6 января 2015 г. N 11 "Об утверждении Правил представления декларации о сделках с древесиной" (Собрание законодательства Российской Федерации, 2015, N 2, ст. 524; 2018, N 34, ст. 5479), изложить в следующей редакции: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"&lt;7&gt; Для лесных участков, предусмотренных </w:t>
      </w:r>
      <w:hyperlink r:id="rId8">
        <w:r>
          <w:rPr>
            <w:color w:val="0000FF"/>
          </w:rPr>
          <w:t>статьей 7</w:t>
        </w:r>
      </w:hyperlink>
      <w:r>
        <w:t xml:space="preserve"> Лесного кодекса Российской Федерации, указывается его местоположение - субъект Российской Федерации, муниципальный район, лесничество, участковое лесничество, урочище (при наличии), лесной квартал, номер лесотаксационного выдела, номер лесосеки.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Для лесных насаждений, расположенных на землях сельскохозяйственного назначения, указывается их местоположение - субъект Российской Федерации, муниципальный район, кадастровый номер земельного участка.".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right"/>
      </w:pPr>
      <w:r>
        <w:t>Председатель Правительства</w:t>
      </w:r>
    </w:p>
    <w:p w:rsidR="005B0CD0" w:rsidRDefault="005B0CD0">
      <w:pPr>
        <w:pStyle w:val="ConsPlusNormal"/>
        <w:jc w:val="right"/>
      </w:pPr>
      <w:r>
        <w:t>Российской Федерации</w:t>
      </w:r>
    </w:p>
    <w:p w:rsidR="005B0CD0" w:rsidRDefault="005B0CD0">
      <w:pPr>
        <w:pStyle w:val="ConsPlusNormal"/>
        <w:jc w:val="right"/>
      </w:pPr>
      <w:r>
        <w:t>М.МИШУСТИН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right"/>
        <w:outlineLvl w:val="0"/>
      </w:pPr>
      <w:r>
        <w:t>Утверждено</w:t>
      </w:r>
    </w:p>
    <w:p w:rsidR="005B0CD0" w:rsidRDefault="005B0CD0">
      <w:pPr>
        <w:pStyle w:val="ConsPlusNormal"/>
        <w:jc w:val="right"/>
      </w:pPr>
      <w:r>
        <w:t>постановлением Правительства</w:t>
      </w:r>
    </w:p>
    <w:p w:rsidR="005B0CD0" w:rsidRDefault="005B0CD0">
      <w:pPr>
        <w:pStyle w:val="ConsPlusNormal"/>
        <w:jc w:val="right"/>
      </w:pPr>
      <w:r>
        <w:t>Российской Федерации</w:t>
      </w:r>
    </w:p>
    <w:p w:rsidR="005B0CD0" w:rsidRDefault="005B0CD0">
      <w:pPr>
        <w:pStyle w:val="ConsPlusNormal"/>
        <w:jc w:val="right"/>
      </w:pPr>
      <w:r>
        <w:t>от 21 сентября 2020 г. N 1509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Title"/>
        <w:jc w:val="center"/>
      </w:pPr>
      <w:bookmarkStart w:id="0" w:name="P31"/>
      <w:bookmarkEnd w:id="0"/>
      <w:r>
        <w:t>ПОЛОЖЕНИЕ</w:t>
      </w:r>
    </w:p>
    <w:p w:rsidR="005B0CD0" w:rsidRDefault="005B0CD0">
      <w:pPr>
        <w:pStyle w:val="ConsPlusTitle"/>
        <w:jc w:val="center"/>
      </w:pPr>
      <w:r>
        <w:t>ОБ ОСОБЕННОСТЯХ ИСПОЛЬЗОВАНИЯ, ОХРАНЫ, ЗАЩИТЫ,</w:t>
      </w:r>
    </w:p>
    <w:p w:rsidR="005B0CD0" w:rsidRDefault="005B0CD0">
      <w:pPr>
        <w:pStyle w:val="ConsPlusTitle"/>
        <w:jc w:val="center"/>
      </w:pPr>
      <w:r>
        <w:t>ВОСПРОИЗВОДСТВА ЛЕСОВ, РАСПОЛОЖЕННЫХ НА ЗЕМЛЯХ</w:t>
      </w:r>
    </w:p>
    <w:p w:rsidR="005B0CD0" w:rsidRDefault="005B0CD0">
      <w:pPr>
        <w:pStyle w:val="ConsPlusTitle"/>
        <w:jc w:val="center"/>
      </w:pPr>
      <w:r>
        <w:t>СЕЛЬСКОХОЗЯЙСТВЕННОГО НАЗНАЧЕНИЯ</w:t>
      </w:r>
    </w:p>
    <w:p w:rsidR="005B0CD0" w:rsidRDefault="005B0C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B0C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0CD0" w:rsidRDefault="005B0C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08.06.2022 N 1043)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</w:tbl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ind w:firstLine="540"/>
        <w:jc w:val="both"/>
      </w:pPr>
      <w:bookmarkStart w:id="1" w:name="P38"/>
      <w:bookmarkEnd w:id="1"/>
      <w:r>
        <w:t>1. Настоящее Положение устанавливает особенности использования, охраны, защиты, воспроизводства лесов, расположенных на землях сельскохозяйственного назначения.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В целях применения настоящего Положения к лесам, расположенным на землях </w:t>
      </w:r>
      <w:r>
        <w:lastRenderedPageBreak/>
        <w:t>сельскохозяйственного назначения, относятся лесные насаждения и (или) древесно-кустарниковая растительность, расположенные на земельных участках сельскохозяйственного назначения, на которых расположены леса (далее - земельные участки) площадью более 0,5 га с деревьями высотой более 5 метров и лесным растительным покровом, составляющим более 75 процентов площади земельного участка, с показателями сомкнутости крон древесного и кустарникового яруса 0,8 - 1 при одновременном наличии указанных признаков.</w:t>
      </w:r>
    </w:p>
    <w:p w:rsidR="005B0CD0" w:rsidRDefault="005B0CD0">
      <w:pPr>
        <w:pStyle w:val="ConsPlusNormal"/>
        <w:jc w:val="both"/>
      </w:pPr>
      <w:r>
        <w:t xml:space="preserve">(абзац введен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РФ от 08.06.2022 N 1043)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2. Настоящее Положение не распространяется на мелиоративные защитные лесные насаждения, а также на земельные участки, предоставленные гражданам в безвозмездное пользование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Федерации".</w:t>
      </w:r>
    </w:p>
    <w:p w:rsidR="005B0CD0" w:rsidRDefault="005B0CD0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08.06.2022 N 1043)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3. Леса, расположенные на землях сельскохозяйственного назначения, подлежат освоению с соблюдением целевого назначения таких земель.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2" w:name="P44"/>
      <w:bookmarkEnd w:id="2"/>
      <w:r>
        <w:t xml:space="preserve">4. Использование лесов, расположенных на землях сельскохозяйственного назначения, допускается в целях, предусмотренных </w:t>
      </w:r>
      <w:hyperlink r:id="rId13">
        <w:r>
          <w:rPr>
            <w:color w:val="0000FF"/>
          </w:rPr>
          <w:t>пунктами 1</w:t>
        </w:r>
      </w:hyperlink>
      <w:r>
        <w:t xml:space="preserve"> - </w:t>
      </w:r>
      <w:hyperlink r:id="rId14">
        <w:r>
          <w:rPr>
            <w:color w:val="0000FF"/>
          </w:rPr>
          <w:t>8</w:t>
        </w:r>
      </w:hyperlink>
      <w:r>
        <w:t xml:space="preserve">, </w:t>
      </w:r>
      <w:hyperlink r:id="rId15">
        <w:r>
          <w:rPr>
            <w:color w:val="0000FF"/>
          </w:rPr>
          <w:t>10</w:t>
        </w:r>
      </w:hyperlink>
      <w:r>
        <w:t xml:space="preserve">, </w:t>
      </w:r>
      <w:hyperlink r:id="rId16">
        <w:r>
          <w:rPr>
            <w:color w:val="0000FF"/>
          </w:rPr>
          <w:t>10.1</w:t>
        </w:r>
      </w:hyperlink>
      <w:r>
        <w:t xml:space="preserve">, </w:t>
      </w:r>
      <w:hyperlink r:id="rId17">
        <w:r>
          <w:rPr>
            <w:color w:val="0000FF"/>
          </w:rPr>
          <w:t>13</w:t>
        </w:r>
      </w:hyperlink>
      <w:r>
        <w:t xml:space="preserve"> - </w:t>
      </w:r>
      <w:hyperlink r:id="rId18">
        <w:r>
          <w:rPr>
            <w:color w:val="0000FF"/>
          </w:rPr>
          <w:t>15 части 1 статьи 25</w:t>
        </w:r>
      </w:hyperlink>
      <w:r>
        <w:t xml:space="preserve"> Лесного кодекса Российской Федерации. При этом не допускается размещение в соответствующих лесах зданий, строений, сооружений, не предусмотренных </w:t>
      </w:r>
      <w:hyperlink r:id="rId19">
        <w:r>
          <w:rPr>
            <w:color w:val="0000FF"/>
          </w:rPr>
          <w:t>пунктом 2 статьи 77</w:t>
        </w:r>
      </w:hyperlink>
      <w:r>
        <w:t xml:space="preserve"> Земельного кодекса Российской Федерации.</w:t>
      </w:r>
    </w:p>
    <w:p w:rsidR="005B0CD0" w:rsidRDefault="005B0CD0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08.06.2022 N 1043)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5. Использование, охрана, защита лесов, расположенных на землях сельскохозяйственного назначения, а также уход за такими лесами осуществляются собственниками земельных участков или землепользователями, землевладельцами и арендаторами таких земельных участков (далее - правообладатель).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 случае если использование, охрана, защита лесов, расположенных на землях сельскохозяйственного назначения, уход за такими лесами осуществляются правообладателем, который не является собственником земельного участка, необходимо получение в письменной форме согласия собственника земельного участка.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Воспроизводство лесов, расположенных на землях сельскохозяйственного назначения (за исключением ухода за такими лесами), может осуществляться правообладателем в инициативном порядке, если планируется дальнейшее использование земельного участка для целей, указанных в </w:t>
      </w:r>
      <w:hyperlink w:anchor="P44">
        <w:r>
          <w:rPr>
            <w:color w:val="0000FF"/>
          </w:rPr>
          <w:t>пункте 4</w:t>
        </w:r>
      </w:hyperlink>
      <w:r>
        <w:t xml:space="preserve"> настоящего Положения.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 случае если воспроизводство лесов, расположенных на землях сельскохозяйственного назначения, осуществляется по инициативе правообладателя, не являющегося собственником земельного участка, необходимо получение в письменной форме согласия собственника земельного участка.</w:t>
      </w:r>
    </w:p>
    <w:p w:rsidR="005B0CD0" w:rsidRDefault="005B0CD0">
      <w:pPr>
        <w:pStyle w:val="ConsPlusNormal"/>
        <w:jc w:val="both"/>
      </w:pPr>
      <w:r>
        <w:t xml:space="preserve">(п. 5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08.06.2022 N 1043)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6.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РФ от 08.06.2022 N 1043.</w:t>
      </w:r>
    </w:p>
    <w:p w:rsidR="005B0CD0" w:rsidRDefault="005B0C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B0C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0CD0" w:rsidRDefault="005B0CD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B0CD0" w:rsidRDefault="005B0CD0">
            <w:pPr>
              <w:pStyle w:val="ConsPlusNormal"/>
              <w:jc w:val="both"/>
            </w:pPr>
            <w:r>
              <w:rPr>
                <w:color w:val="392C69"/>
              </w:rPr>
              <w:t>Правообладатели, направившие уведомления об использовании лесов до 10.06.2022, обязаны направить в тер. органы Россельхознадзора заявления в течение года с указанной даты (</w:t>
            </w:r>
            <w:hyperlink r:id="rId23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08.06.2022 N 1043).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</w:tbl>
    <w:p w:rsidR="005B0CD0" w:rsidRDefault="005B0CD0">
      <w:pPr>
        <w:pStyle w:val="ConsPlusNormal"/>
        <w:spacing w:before="260"/>
        <w:ind w:firstLine="540"/>
        <w:jc w:val="both"/>
      </w:pPr>
      <w:bookmarkStart w:id="3" w:name="P54"/>
      <w:bookmarkEnd w:id="3"/>
      <w:r>
        <w:t xml:space="preserve">7. Правообладатель либо уполномоченное им лицо до 1 октября 2023 г. или в течение 2 лет со дня возникновения права на соответствующий земельный участок вправе направить по форме согласно </w:t>
      </w:r>
      <w:hyperlink w:anchor="P165">
        <w:r>
          <w:rPr>
            <w:color w:val="0000FF"/>
          </w:rPr>
          <w:t>приложению</w:t>
        </w:r>
      </w:hyperlink>
      <w:r>
        <w:t xml:space="preserve"> заявление об использовании земельного участка в целях использования, охраны, защиты, воспроизводства лесов, расположенных на землях сельскохозяйственного назначения (далее - заявление), в территориальный орган Федеральной службы по ветеринарному и фитосанитарному надзору с указанием сведений о количественных и качественных характеристиках лесных насаждений, расположенных на соответствующих земельных участках, составленных по форме </w:t>
      </w:r>
      <w:hyperlink w:anchor="P239">
        <w:r>
          <w:rPr>
            <w:color w:val="0000FF"/>
          </w:rPr>
          <w:t>приложения</w:t>
        </w:r>
      </w:hyperlink>
      <w:r>
        <w:t xml:space="preserve"> к заявлению.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lastRenderedPageBreak/>
        <w:t>Заявление подается лично или направляется правообладателем либо уполномоченным им лицом посредством почтовой связи на бумажном носителе либо в форме электронного документа, подписанного усиленной квалифицированной электронной подписью, с использованием информационно-телекоммуникационных сетей общего пользования, в том числе информационно-телекоммуникационной сети "Интернет" (далее - сеть "Интернет"), включая федеральную государственную информационную систему "Единый портал государственных и муниципальных услуг (функций)".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В заявлении должен быть указан вид (или виды) использования лесов, расположенных на землях сельскохозяйственного назначения, в целях, указанных в </w:t>
      </w:r>
      <w:hyperlink w:anchor="P44">
        <w:r>
          <w:rPr>
            <w:color w:val="0000FF"/>
          </w:rPr>
          <w:t>пункте 4</w:t>
        </w:r>
      </w:hyperlink>
      <w:r>
        <w:t xml:space="preserve"> настоящего Положения.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К заявлению прилагаются: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4" w:name="P58"/>
      <w:bookmarkEnd w:id="4"/>
      <w:r>
        <w:t>выписка из Единого государственного реестра недвижимости на земельный участок, в отношении которого подается заявление;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5" w:name="P59"/>
      <w:bookmarkEnd w:id="5"/>
      <w:r>
        <w:t>правоустанавливающие документы на земельный участок, в отношении которого подается заявление, в случае, если сведения о правах на земельный участок отсутствуют в Едином государственном реестре недвижимости;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согласие собственника земельного участка в случае, если заявление подано правообладателем, не являющимся собственником такого земельного участка;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документ, подтверждающий полномочия представителя заявителя, в случае, если с заявлением обращается представитель заявителя;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6" w:name="P63"/>
      <w:bookmarkEnd w:id="6"/>
      <w:r>
        <w:t xml:space="preserve">материалы фото- и (или) видеофиксации лесных насаждений, расположенных на земельном участке, соответствующие требованиям, предусмотренным </w:t>
      </w:r>
      <w:hyperlink w:anchor="P66">
        <w:r>
          <w:rPr>
            <w:color w:val="0000FF"/>
          </w:rPr>
          <w:t>пунктом 7(1)</w:t>
        </w:r>
      </w:hyperlink>
      <w:r>
        <w:t xml:space="preserve"> настоящего Положения.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Документы (их копии или сведения, содержащиеся в них), указанные в </w:t>
      </w:r>
      <w:hyperlink w:anchor="P58">
        <w:r>
          <w:rPr>
            <w:color w:val="0000FF"/>
          </w:rPr>
          <w:t>абзаце пятом</w:t>
        </w:r>
      </w:hyperlink>
      <w:r>
        <w:t xml:space="preserve"> настоящего пункта, запрашиваются территориальным органом Федеральной службы по ветеринарному и фитосанитарному надзору в государственных органах и подведомственных государственным органам организациях, публично-правовой компании, созданной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"О публично-правовой компании "Роскадастр", в распоряжении которых находятся указанные документы, если заявитель не представил указанные документы самостоятельно.</w:t>
      </w:r>
    </w:p>
    <w:p w:rsidR="005B0CD0" w:rsidRDefault="005B0CD0">
      <w:pPr>
        <w:pStyle w:val="ConsPlusNormal"/>
        <w:jc w:val="both"/>
      </w:pPr>
      <w:r>
        <w:t xml:space="preserve">(п. 7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08.06.2022 N 1043)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7" w:name="P66"/>
      <w:bookmarkEnd w:id="7"/>
      <w:r>
        <w:t>7(1). Фиксация лесных насаждений, расположенных на земельном участке, в отношении которого подается заявление, должна производиться в светлое время суток при отсутствии факторов, ограничивающих видимость (туман, дождь, снег, задымление). Правообладатели могут использовать различные технические средства для осуществления фото-, видеофиксации (фотоаппараты, камеры, беспилотные воздушные суда).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Фотофиксация земельного участка должна осуществляться из поворотных точек его границ по часовой стрелке. Из каждой поворотной точки должно производиться 2 снимка (один снимок в сторону следующей поворотной точки, второй снимок - вглубь земельного участка) и одновременная фиксация геодезических координат поворотной точки (при наличии). Количество точек съемки не должно превышать 12.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Видеофиксация должна производиться путем видеосъемки участка по периметру его границ. Видеосъемка должна осуществляться по часовой стрелке от точки, к которой произведена инструментальная привязка к постоянным ориентирам.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Фотофиксация должна производиться в формате JPEG с минимальным разрешением - 5 Мпикс. Видеофиксация должна производиться в формате AVI, MPEG-4, WMW с разрешением не менее 640 x 480 и объемом видеофайла не более 500 МБ. Для соблюдения допустимого объема видеофайла допускается его архивирование.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При представлении заявления на бумажном носителе сопутствующие материалы фото-, видеофиксации должны прилагаться на электронных носителях (CD или DVD-диск, флеш-карта).</w:t>
      </w:r>
    </w:p>
    <w:p w:rsidR="005B0CD0" w:rsidRDefault="005B0CD0">
      <w:pPr>
        <w:pStyle w:val="ConsPlusNormal"/>
        <w:jc w:val="both"/>
      </w:pPr>
      <w:r>
        <w:lastRenderedPageBreak/>
        <w:t xml:space="preserve">(п. 7(1)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08.06.2022 N 1043)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7(2). В случае поступления заявления с нарушением срока, указанного в </w:t>
      </w:r>
      <w:hyperlink w:anchor="P54">
        <w:r>
          <w:rPr>
            <w:color w:val="0000FF"/>
          </w:rPr>
          <w:t>абзаце первом пункта 7</w:t>
        </w:r>
      </w:hyperlink>
      <w:r>
        <w:t xml:space="preserve"> настоящего Положения, или в случае несоответствия заявления форме заявления, предусмотренной приложением к настоящему Положению, или отсутствия предусмотренных </w:t>
      </w:r>
      <w:hyperlink w:anchor="P59">
        <w:r>
          <w:rPr>
            <w:color w:val="0000FF"/>
          </w:rPr>
          <w:t>абзацами шестым</w:t>
        </w:r>
      </w:hyperlink>
      <w:r>
        <w:t xml:space="preserve"> - </w:t>
      </w:r>
      <w:hyperlink w:anchor="P63">
        <w:r>
          <w:rPr>
            <w:color w:val="0000FF"/>
          </w:rPr>
          <w:t>десятым пункта 7</w:t>
        </w:r>
      </w:hyperlink>
      <w:r>
        <w:t xml:space="preserve"> настоящего Положения документов, сведений или материалов, или в случае направления заявления лицом, не являющимся правообладателем, за исключением лица, уполномоченного правообладателем, территориальный орган Федеральной службы по ветеринарному и фитосанитарному надзору в течение 5 рабочих дней со дня поступления такого заявления уведомляет лицо, направившее заявление, об отказе в принятии заявления к рассмотрению.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8" w:name="P73"/>
      <w:bookmarkEnd w:id="8"/>
      <w:r>
        <w:t>Территориальный орган Федеральной службы по ветеринарному и фитосанитарному надзору в течение 5 рабочих дней со дня поступления заявления направляет указанные в заявлении сведения о качественных и количественных характеристиках лесных насаждений, расположенных на землях сельскохозяйственного назначения, а также приложенные к заявлению материалы фото- и (или) видеофиксации лесных насаждений, расположенных на земельном участке, в орган государственной власти субъекта Российской Федерации, уполномоченный в области лесных отношений, для получения экспертного заключения, а также информирует о поступлении заявления орган государственной власти субъекта Российской Федерации, уполномоченный на обеспечение государственного управления агропромышленным комплексом субъекта Российской Федерации.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Орган государственной власти субъекта Российской Федерации, уполномоченный в области лесных отношений, в течение 30 рабочих дней со дня поступления указанных в </w:t>
      </w:r>
      <w:hyperlink w:anchor="P73">
        <w:r>
          <w:rPr>
            <w:color w:val="0000FF"/>
          </w:rPr>
          <w:t>абзаце втором</w:t>
        </w:r>
      </w:hyperlink>
      <w:r>
        <w:t xml:space="preserve"> настоящего пункта сведений и материалов представляет в территориальный орган Федеральной службы по ветеринарному и фитосанитарному надзору экспертное заключение о соответствии лесных насаждений и (или) древесно-кустарниковой растительности критериям отнесения их к лесам, расположенным на землях сельскохозяйственного назначения, указанным в </w:t>
      </w:r>
      <w:hyperlink w:anchor="P38">
        <w:r>
          <w:rPr>
            <w:color w:val="0000FF"/>
          </w:rPr>
          <w:t>пункте 1</w:t>
        </w:r>
      </w:hyperlink>
      <w:r>
        <w:t xml:space="preserve"> настоящего Положения.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Территориальный орган Федеральной службы по ветеринарному и фитосанитарному надзору в течение 10 рабочих дней со дня поступления такого экспертного заключения организует рассмотрение заявления межведомственной комиссией по рассмотрению заявлений об использовании земельного участка в целях использования, охраны, защиты, воспроизводства лесов, расположенных на землях сельскохозяйственного назначения (далее - межведомственная комиссия), в состав которой входят представители территориального органа Федеральной службы по ветеринарному и фитосанитарному надзору, органа государственной власти субъекта Российской Федерации, уполномоченного в области лесных отношений, и органа государственной власти субъекта Российской Федерации, уполномоченного на обеспечение государственного управления агропромышленным комплексом субъекта Российской Федерации, в порядке, установленном Положением о межведомственной комиссии.</w:t>
      </w:r>
    </w:p>
    <w:p w:rsidR="005B0CD0" w:rsidRDefault="005B0CD0">
      <w:pPr>
        <w:pStyle w:val="ConsPlusNormal"/>
        <w:jc w:val="both"/>
      </w:pPr>
      <w:r>
        <w:t xml:space="preserve">(п. 7(2)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08.06.2022 N 1043)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7(3). Создание и обеспечение деятельности межведомственной комиссии осуществляет территориальный орган Федеральной службы по ветеринарному и фитосанитарному надзору.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Типовое положение о межведомственной комиссии утверждается Министерством сельского хозяйства Российской Федерации совместно с Министерством природных ресурсов и экологии Российской Федерации.</w:t>
      </w:r>
    </w:p>
    <w:p w:rsidR="005B0CD0" w:rsidRDefault="005B0CD0">
      <w:pPr>
        <w:pStyle w:val="ConsPlusNormal"/>
        <w:jc w:val="both"/>
      </w:pPr>
      <w:r>
        <w:t xml:space="preserve">(п. 7(3)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08.06.2022 N 1043)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7(4). По результатам рассмотрения заявления межведомственной комиссией принимается положительное решение о возможности использования земельного участка для использования лесов (далее - положительное решение) или отрицательное решение о невозможности использования земельного участка для использования лесов (далее - отрицательное решение).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Межведомственная комиссия принимает отрицательное решение при наличии хотя бы одного из следующих оснований: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в экспертном заключении сделан вывод о несоответствии лесных насаждений и (или) древесно-кустарниковой растительности критериям отнесения их к лесам, расположенным на землях сельскохозяйственного назначения, которые указаны в </w:t>
      </w:r>
      <w:hyperlink w:anchor="P38">
        <w:r>
          <w:rPr>
            <w:color w:val="0000FF"/>
          </w:rPr>
          <w:t>пункте 1</w:t>
        </w:r>
      </w:hyperlink>
      <w:r>
        <w:t xml:space="preserve"> настоящего Положения;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lastRenderedPageBreak/>
        <w:t xml:space="preserve">отсутствуют сведения о правах на земельный участок в Едином государственном реестре недвижимости или отсутствуют правоустанавливающие документы на земельный участок, в отношении которого подано заявление, а в случае, предусмотренном </w:t>
      </w:r>
      <w:hyperlink w:anchor="P103">
        <w:r>
          <w:rPr>
            <w:color w:val="0000FF"/>
          </w:rPr>
          <w:t>пунктом 10</w:t>
        </w:r>
      </w:hyperlink>
      <w:r>
        <w:t xml:space="preserve"> настоящего Положения, также отсутствуют сведения о местоположении границ земельного участка в Едином государственном реестре недвижимости;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земельный участок отнесен в соответствии с законодательством Российской Федерации либо законодательством субъектов Российской Федерации к особо ценным продуктивным сельскохозяйственным угодьям.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Принятие отрицательного решения по иным основаниям, не предусмотренным настоящим пунктом, не допускается.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Территориальный орган Федеральной службы по ветеринарному и фитосанитарному надзору в течение 3 рабочих дней со дня принятия межведомственной комиссией положительного решения или отрицательного решения информирует о принятом положительном решении или отрицательном решении правообладателя, направившего заявление, и уведомляет территориальный орган Федеральной службы государственной регистрации, кадастра и картографии, а также орган местного самоуправления, осуществляющий муниципальный земельный контроль по месту нахождения земельного участка.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 случае принятия отрицательного решения правообладатель, направивший заявление, информируется также обо всех основаниях принятия такого решения.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 течение 5 рабочих дней со дня принятия межведомственной комиссией положительного решения территориальный орган Федеральной службы по ветеринарному и фитосанитарному надзору представляет в органы, осуществляющие в соответствии с лесным законодательством Российской Федерации ведение государственного лесного реестра, информацию об использовании земельного участка в целях использования, охраны, защиты, воспроизводства лесов, расположенных на землях сельскохозяйственного назначения.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Положительное решение или отрицательное решение направляются правообладателю посредством почтовой связи заказным письмом или в виде электронного документа, подписанного электронной цифровой подписью.</w:t>
      </w:r>
    </w:p>
    <w:p w:rsidR="005B0CD0" w:rsidRDefault="005B0CD0">
      <w:pPr>
        <w:pStyle w:val="ConsPlusNormal"/>
        <w:jc w:val="both"/>
      </w:pPr>
      <w:r>
        <w:t xml:space="preserve">(п. 7(4)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08.06.2022 N 1043)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7(5). В случае принятия межведомственной комиссией положительного решения наличие на 75 и более процентах площади земельного участка зарастания древесно-кустарниковой растительностью не является признаком неиспользования земельных участков по целевому назначению или использования с нарушением законодательства Российской Федерации в соответствии с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сентября 2020 г. N 1482 "О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Федерации".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При принятии межведомственной комиссией отрицательного решения в отношении земельных участков, надзор за соблюдением требований земельного законодательства в отношении которых не относится к компетенции Федеральной службы по ветеринарному и фитосанитарному надзору (ее территориального органа), территориальный орган Федеральной службы по ветеринарному и фитосанитарному надзору в течение 5 рабочих дней со дня принятия такого решения направляет информацию о принятом решении в соответствующий федеральный орган исполнительной власти, осуществляющий федеральный государственный земельный контроль (надзор) в отношении таких земельных участков.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При принятии межведомственной комиссией отрицательного решения федеральный орган исполнительной власти, осуществляющий федеральный государственный земельный контроль (надзор), в течение 10 рабочих дней со дня получения информации о принятом отрицательном решении направляет правообладателю предостережение о недопустимости нарушения требований земельного законодательства, связанных с обязательным использованием земельного участка в сельскохозяйственных целях и недопущением зарастания древесно-кустарниковой растительностью, в порядке, установленном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В случае если правообладателем, которому направлено предостережение, не приняты меры </w:t>
      </w:r>
      <w:r>
        <w:lastRenderedPageBreak/>
        <w:t>по устранению нарушений земельного законодательства, территориальный орган федерального органа исполнительной власти, осуществляющего федеральный государственный земельный контроль (надзор), проводит контрольные (надзорные) мероприятия в порядке, установленном законодательством Российской Федерации.</w:t>
      </w:r>
    </w:p>
    <w:p w:rsidR="005B0CD0" w:rsidRDefault="005B0CD0">
      <w:pPr>
        <w:pStyle w:val="ConsPlusNormal"/>
        <w:jc w:val="both"/>
      </w:pPr>
      <w:r>
        <w:t xml:space="preserve">(п. 7(5)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08.06.2022 N 1043)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7(6). При принятии межведомственной комиссией положительного решения в отношении предоставленного в пользование земельного участка договор аренды или безвозмездного пользования таким земельным участком подлежит приведению в соответствие с заявленным видом использования лесов.</w:t>
      </w:r>
    </w:p>
    <w:p w:rsidR="005B0CD0" w:rsidRDefault="005B0CD0">
      <w:pPr>
        <w:pStyle w:val="ConsPlusNormal"/>
        <w:jc w:val="both"/>
      </w:pPr>
      <w:r>
        <w:t xml:space="preserve">(п. 7(6)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08.06.2022 N 1043)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7(7). Территориальный орган Федеральной службы по ветеринарному и фитосанитарному надзору в течение 10 рабочих дней со дня принятия положительного решения межведомственной комиссией в отношении соответствующего земельного участка в порядке межведомственного информационного взаимодействия направляет информацию в территориальный налоговый орган.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Информация о земельных участках с указанием местоположения таких земельных участков и их кадастровых номеров размещается территориальным органом Федеральной службы по ветеринарному и фитосанитарному надзору на официальном сайте территориального органа Федеральной службы по ветеринарному и фитосанитарному надзору в сети "Интернет" в течение 15 рабочих дней со дня принятия межведомственной комиссией положительного решения для учета указанной информации при проведении контрольно-надзорных мероприятий, осуществляемых в рамках федерального государственного земельного контроля (надзора) и муниципального земельного контроля.</w:t>
      </w:r>
    </w:p>
    <w:p w:rsidR="005B0CD0" w:rsidRDefault="005B0CD0">
      <w:pPr>
        <w:pStyle w:val="ConsPlusNormal"/>
        <w:jc w:val="both"/>
      </w:pPr>
      <w:r>
        <w:t xml:space="preserve">(п. 7(7)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08.06.2022 N 1043)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8. Правообладатели осуществляют использование, охрану, защиту и уход за такими лесами в соответствии с лесным законодательством и с учетом настоящего Положения до начала проведения культуртехнической мелиорации в целях вовлечения таких земель в сельскохозяйственный оборот в соответствии со </w:t>
      </w:r>
      <w:hyperlink r:id="rId35">
        <w:r>
          <w:rPr>
            <w:color w:val="0000FF"/>
          </w:rPr>
          <w:t>статьей 8</w:t>
        </w:r>
      </w:hyperlink>
      <w:r>
        <w:t xml:space="preserve"> Федерального закона "О мелиорации земель" или до принятия в установленном порядке решения о переводе таких земель или земельных участков в категорию земель лесного фонда.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9. Утратил силу. -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РФ от 08.06.2022 N 1043.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9" w:name="P103"/>
      <w:bookmarkEnd w:id="9"/>
      <w:r>
        <w:t xml:space="preserve">10. При осуществлении использования, охраны, защиты, воспроизводства лесов, расположенных на землях сельскохозяйственного назначения, допускается сплошная и выборочная рубка лесных насаждений любой интенсивности и любого возраста, за исключением случаев, предусмотренных </w:t>
      </w:r>
      <w:hyperlink w:anchor="P104">
        <w:r>
          <w:rPr>
            <w:color w:val="0000FF"/>
          </w:rPr>
          <w:t>пунктом 11</w:t>
        </w:r>
      </w:hyperlink>
      <w:r>
        <w:t xml:space="preserve"> настоящего Положения, при условии наличия в Едином государственном реестре недвижимости сведений о местоположении границ такого земельного участка.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10" w:name="P104"/>
      <w:bookmarkEnd w:id="10"/>
      <w:r>
        <w:t xml:space="preserve">11. В лесах, расположенных в водоохранных зонах, а также в нерестоохранных полосах лесов, расположенных на землях сельскохозяйственного назначения, запрещаются сплошные рубки лесных насаждений, за исключением случаев, предусмотренных </w:t>
      </w:r>
      <w:hyperlink r:id="rId37">
        <w:r>
          <w:rPr>
            <w:color w:val="0000FF"/>
          </w:rPr>
          <w:t>частью 3 статьи 111</w:t>
        </w:r>
      </w:hyperlink>
      <w:r>
        <w:t xml:space="preserve"> Лесного кодекса Российской Федерации.</w:t>
      </w:r>
    </w:p>
    <w:p w:rsidR="005B0CD0" w:rsidRDefault="005B0C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B0C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0CD0" w:rsidRDefault="005B0CD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B0CD0" w:rsidRDefault="005B0CD0">
            <w:pPr>
              <w:pStyle w:val="ConsPlusNormal"/>
              <w:jc w:val="both"/>
            </w:pPr>
            <w:r>
              <w:rPr>
                <w:color w:val="392C69"/>
              </w:rPr>
              <w:t>С 01.01.2024 п. 12 излагается в новой редакции (</w:t>
            </w:r>
            <w:hyperlink r:id="rId38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08.06.2022 N 1043).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</w:tbl>
    <w:p w:rsidR="005B0CD0" w:rsidRDefault="005B0CD0">
      <w:pPr>
        <w:pStyle w:val="ConsPlusNormal"/>
        <w:spacing w:before="260"/>
        <w:ind w:firstLine="540"/>
        <w:jc w:val="both"/>
      </w:pPr>
      <w:r>
        <w:t>12. При осуществлении использования, охраны, защиты, воспроизводства лесов, расположенных на землях сельскохозяйственного назначения, рубки лесных насаждений осуществляются без отвода лесосек и составления технологических карт лесосечных работ.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13. При осуществлении рубок лесных насаждений при использовании, охране, защите, воспроизводстве лесов, расположенных на землях сельскохозяйственного назначения: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а) не допускается повреждение дорог, мостов, просек, мелиоративных систем, дорожных и других сооружений, русел рек и ручьев;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б) не допускается использование русел рек и ручьев в качестве трасс волоков и лесных </w:t>
      </w:r>
      <w:r>
        <w:lastRenderedPageBreak/>
        <w:t>дорог;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в) не допускается повреждение лесных насаждений, растительного покрова и почв, захламление промышленными и иными отходами;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г) запрещается оставление завалов (включая срубленные и оставленные в местах рубок деревья) и срубленных зависших деревьев;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д) не допускается оставление не вывезенной в установленный срок древесины в местах рубок;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е) не допускается вывозка, трелевка древесины на сельскохозяйственные угодья, на которых осуществляется производство сельскохозяйственной продукции;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ж) не допускается уничтожение верхнего плодородного слоя почвы вне волоков и погрузочных площадок.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14. Использование лесов, расположенных на находящихся в государственной, муниципальной собственности землях сельскохозяйственного назначения или на земельных участках, не предоставленных в пользование третьим лицам, в целях заготовки древесины гражданами для собственных нужд осуществляется в порядке, предусмотренном </w:t>
      </w:r>
      <w:hyperlink r:id="rId39">
        <w:r>
          <w:rPr>
            <w:color w:val="0000FF"/>
          </w:rPr>
          <w:t>частью 5 статьи 30</w:t>
        </w:r>
      </w:hyperlink>
      <w:r>
        <w:t xml:space="preserve"> Лесного кодекса Российской Федерации.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15. Учет, маркировка, транспортировка и декларирование сделок с древесиной, полученной в результате рубок лесных насаждений при осуществлении использования, охраны, защиты, воспроизводства лесов, расположенных на землях сельскохозяйственного назначения, осуществляются в соответствии с требованиями, установленными лесным законодательством Российской Федерации.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16. Заготовка и сбор недревесных лесных ресурсов в лесах, расположенных на землях сельскохозяйственного назначения, осуществляются в соответствии с </w:t>
      </w:r>
      <w:hyperlink r:id="rId40">
        <w:r>
          <w:rPr>
            <w:color w:val="0000FF"/>
          </w:rPr>
          <w:t>частью 5 статьи 32</w:t>
        </w:r>
      </w:hyperlink>
      <w:r>
        <w:t xml:space="preserve"> Лесного кодекса Российской Федерации без ограничений по срокам и периодам.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17. Заготовка пищевых лесных ресурсов и сбор лекарственных растений в лесах, расположенных на землях сельскохозяйственного назначения, осуществляются в соответствии с </w:t>
      </w:r>
      <w:hyperlink r:id="rId41">
        <w:r>
          <w:rPr>
            <w:color w:val="0000FF"/>
          </w:rPr>
          <w:t>частью 5 статьи 34</w:t>
        </w:r>
      </w:hyperlink>
      <w:r>
        <w:t xml:space="preserve"> Лесного кодекса Российской Федерации без ограничений по срокам и периодам.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18. Лица, использующие леса, расположенные на землях сельскохозяйственного назначения, и правообладатели обязаны соблюдать правила пожарной безопасности в лесах, правила санитарной безопасности в лесах, правила ухода за лесами, правила лесовосстановления, правила заготовки древесины.</w:t>
      </w:r>
    </w:p>
    <w:p w:rsidR="005B0CD0" w:rsidRDefault="005B0CD0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08.06.2022 N 1043)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19. Охрана, защита, уход за лесами, расположенными на землях сельскохозяйственного назначения, находящихся в государственной, муниципальной собственности, и землях, право собственности на которые не разграничено, а также на земельных участках, расположенных в границах таких земель, обеспечиваются правообладателями таких земель и земельных участков, в случае отсутствия таких правообладателей - федеральными органами исполнительной власти, органами государственной власти субъектов Российской Федерации, органами местного самоуправления, осуществляющими полномочия собственника в отношении таких земель и земельных участков в соответствии с земельным законодательством.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20. В лесах, расположенных на землях сельскохозяйственного назначения, запрещается проведение профилактического контролируемого противопожарного выжигания хвороста, лесной подстилки, сухой травы и других лесных горючих материалов.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21. При использовании, охране, защите лесов, расположенных на землях сельскохозяйственного назначения, уходе за такими лесами, составляется проект освоения лесов, состав и порядок разработки которого и внесения изменений в который устанавливаются Министерством природных ресурсов и экологии Российской Федерации с учетом особенностей, предусмотренных настоящим Положением, в соответствии с заявленными видами использования лесов на срок планируемого использования лесов. Проект освоения лесов подается в органы государственной власти, органы местного самоуправления, указанные в </w:t>
      </w:r>
      <w:hyperlink r:id="rId43">
        <w:r>
          <w:rPr>
            <w:color w:val="0000FF"/>
          </w:rPr>
          <w:t>статьях 81</w:t>
        </w:r>
      </w:hyperlink>
      <w:r>
        <w:t xml:space="preserve"> - </w:t>
      </w:r>
      <w:hyperlink r:id="rId44">
        <w:r>
          <w:rPr>
            <w:color w:val="0000FF"/>
          </w:rPr>
          <w:t>84</w:t>
        </w:r>
      </w:hyperlink>
      <w:r>
        <w:t xml:space="preserve"> Лесного кодекса Российской Федерации (далее - уполномоченные органы), для проведения </w:t>
      </w:r>
      <w:r>
        <w:lastRenderedPageBreak/>
        <w:t>государственной или муниципальной экспертиз.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Проектирование мероприятий по охране и защите лесов осуществляется с учетом положений правил пожарной безопасности, правил санитарной безопасности и с учетом положений, установленных для защитных лесов.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Государственная экспертиза или муниципальная экспертиза проекта освоения лесов (далее - экспертиза) проводятся в порядке, установленном в соответствии со </w:t>
      </w:r>
      <w:hyperlink r:id="rId45">
        <w:r>
          <w:rPr>
            <w:color w:val="0000FF"/>
          </w:rPr>
          <w:t>статьей 89</w:t>
        </w:r>
      </w:hyperlink>
      <w:r>
        <w:t xml:space="preserve"> Лесного кодекса Российской Федерации, и с учетом особенностей, установленных настоящим Положением.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 рамках экспертизы осуществляется обследование с выездом на местность земельного участка, на котором расположены леса, в целях проверки содержания проектируемых мероприятий, предусмотренных проектом освоения лесов.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При проведении экспертизы не осуществляется проверка соответствия интенсивности рубок лесных насаждений и возраста лесных насаждений, рубка которых планируется, требованиям лесного законодательства.</w:t>
      </w:r>
    </w:p>
    <w:p w:rsidR="005B0CD0" w:rsidRDefault="005B0CD0">
      <w:pPr>
        <w:pStyle w:val="ConsPlusNormal"/>
        <w:jc w:val="both"/>
      </w:pPr>
      <w:r>
        <w:t xml:space="preserve">(п. 21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08.06.2022 N 1043)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21(1). Лица, использующие леса, расположенные на землях сельскохозяйственного назначения, подают лесную декларацию в уполномоченные органы в порядке, установленном </w:t>
      </w:r>
      <w:hyperlink r:id="rId47">
        <w:r>
          <w:rPr>
            <w:color w:val="0000FF"/>
          </w:rPr>
          <w:t>частью 2 статьи 26</w:t>
        </w:r>
      </w:hyperlink>
      <w:r>
        <w:t xml:space="preserve"> Лесного кодекса Российской Федерации.</w:t>
      </w:r>
    </w:p>
    <w:p w:rsidR="005B0CD0" w:rsidRDefault="005B0CD0">
      <w:pPr>
        <w:pStyle w:val="ConsPlusNormal"/>
        <w:jc w:val="both"/>
      </w:pPr>
      <w:r>
        <w:t xml:space="preserve">(п. 21(1)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РФ от 08.06.2022 N 1043)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21(2). Лица, использующие леса, расположенные на землях сельскохозяйственного назначения, представляют отчеты об использовании лесов, об охране лесов от пожаров, о защите лесов, о воспроизводстве лесов и лесоразведении (в части мероприятий по уходу за лесами) в уполномоченные органы в соответствии со </w:t>
      </w:r>
      <w:hyperlink r:id="rId49">
        <w:r>
          <w:rPr>
            <w:color w:val="0000FF"/>
          </w:rPr>
          <w:t>статьями 49</w:t>
        </w:r>
      </w:hyperlink>
      <w:r>
        <w:t xml:space="preserve">, </w:t>
      </w:r>
      <w:hyperlink r:id="rId50">
        <w:r>
          <w:rPr>
            <w:color w:val="0000FF"/>
          </w:rPr>
          <w:t>60</w:t>
        </w:r>
      </w:hyperlink>
      <w:r>
        <w:t xml:space="preserve">, </w:t>
      </w:r>
      <w:hyperlink r:id="rId51">
        <w:r>
          <w:rPr>
            <w:color w:val="0000FF"/>
          </w:rPr>
          <w:t>60.11</w:t>
        </w:r>
      </w:hyperlink>
      <w:r>
        <w:t xml:space="preserve"> и </w:t>
      </w:r>
      <w:hyperlink r:id="rId52">
        <w:r>
          <w:rPr>
            <w:color w:val="0000FF"/>
          </w:rPr>
          <w:t>66</w:t>
        </w:r>
      </w:hyperlink>
      <w:r>
        <w:t xml:space="preserve"> Лесного кодекса Российской Федерации.</w:t>
      </w:r>
    </w:p>
    <w:p w:rsidR="005B0CD0" w:rsidRDefault="005B0CD0">
      <w:pPr>
        <w:pStyle w:val="ConsPlusNormal"/>
        <w:jc w:val="both"/>
      </w:pPr>
      <w:r>
        <w:t xml:space="preserve">(п. 21(2)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08.06.2022 N 1043)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22 - 24. Утратили силу. - </w:t>
      </w:r>
      <w:hyperlink r:id="rId54">
        <w:r>
          <w:rPr>
            <w:color w:val="0000FF"/>
          </w:rPr>
          <w:t>Постановление</w:t>
        </w:r>
      </w:hyperlink>
      <w:r>
        <w:t xml:space="preserve"> Правительства РФ от 08.06.2022 N 1043.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25. Положительное решение прекращает действие: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со дня поступления в территориальный орган Федеральной службы по ветеринарному и фитосанитарному надзору уведомления о прекращении использования лесов, расположенных на землях сельскохозяйственного назначения, вовлечении их в сельскохозяйственный оборот и проведении на соответствующем земельном участке культуртехнической мелиорации (далее - уведомление);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в случае непредставления в уполномоченные органы для проведения государственной или муниципальной экспертиз проекта освоения лесов в течение одного года со дня принятия положительного решения;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по истечении срока использования лесов, расположенных на землях сельскохозяйственного назначения, указанного в проекте освоения лесов, и при отсутствии получившего положительное заключение экспертизы проекта освоения лесов, предусматривающего новый планируемый срок использования лесов;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 xml:space="preserve">в случае принятия межведомственной комиссией решения, предусмотренного </w:t>
      </w:r>
      <w:hyperlink w:anchor="P147">
        <w:r>
          <w:rPr>
            <w:color w:val="0000FF"/>
          </w:rPr>
          <w:t>пунктом 27</w:t>
        </w:r>
      </w:hyperlink>
      <w:r>
        <w:t xml:space="preserve"> настоящего Положения.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Использование лесов правообладателем земельного участка после прекращения действия положительного решения не допускается.</w:t>
      </w:r>
    </w:p>
    <w:p w:rsidR="005B0CD0" w:rsidRDefault="005B0CD0">
      <w:pPr>
        <w:pStyle w:val="ConsPlusNormal"/>
        <w:jc w:val="both"/>
      </w:pPr>
      <w:r>
        <w:t xml:space="preserve">(п. 25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08.06.2022 N 1043)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26. Правообладатель имеет право в любой момент подать в территориальный орган Федеральной службы по ветеринарному и фитосанитарному надзору уведомление, которое подается или направляется в территориальный орган Федеральной службы по ветеринарному и фитосанитарному надзору правообладателем или уполномоченным им лицом лично либо посредством почтовой связи на бумажном носителе или в форме электронного документа, подписанного усиленной квалифицированной электронной подписью, с использованием информационно-телекоммуникационных сетей общего пользования, в том числе сети "Интернет".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lastRenderedPageBreak/>
        <w:t>Территориальный орган Федеральной службы по ветеринарному и фитосанитарному надзору в течение 10 рабочих дней со дня поступления такого уведомления направляет копию такого уведомления в орган государственной власти субъекта Российской Федерации, уполномоченный в области лесных отношений, и орган государственной власти субъекта Российской Федерации, уполномоченный на обеспечение государственного управления агропромышленным комплексом субъекта Российской Федерации.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При получении уведомления от правообладателя земельных участков, в отношении которых надзор за соблюдением требований земельного законодательства не относится к компетенции территориального органа Федеральной службы по ветеринарному и фитосанитарному надзору, территориальный орган Федеральной службы по ветеринарному и фитосанитарному надзору в течение 10 рабочих дней со дня поступления уведомления также направляет копию уведомления в соответствующий федеральный орган исполнительной власти, осуществляющий федеральный государственный земельный контроль (надзор) в отношении таких земельных участков, и в указанный срок уведомляет об этом правообладателя.</w:t>
      </w:r>
    </w:p>
    <w:p w:rsidR="005B0CD0" w:rsidRDefault="005B0CD0">
      <w:pPr>
        <w:pStyle w:val="ConsPlusNormal"/>
        <w:spacing w:before="200"/>
        <w:ind w:firstLine="540"/>
        <w:jc w:val="both"/>
      </w:pPr>
      <w:r>
        <w:t>Рубка лесных насаждений на земельном участке после подачи уведомления осуществляется только при наличии проекта культуртехнической мелиорации.</w:t>
      </w:r>
    </w:p>
    <w:p w:rsidR="005B0CD0" w:rsidRDefault="005B0CD0">
      <w:pPr>
        <w:pStyle w:val="ConsPlusNormal"/>
        <w:jc w:val="both"/>
      </w:pPr>
      <w:r>
        <w:t xml:space="preserve">(п. 26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РФ от 08.06.2022 N 1043)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11" w:name="P147"/>
      <w:bookmarkEnd w:id="11"/>
      <w:r>
        <w:t>27. Межведомственной комиссией принимается решение о прекращении действия положительного решения в случае выявления фактов нарушения правообладателем обязанностей по выполнению предусмотренных проектом освоения лесов мероприятий по противопожарному обустройству лесов, по локализации и ликвидации очагов вредных организмов, санитарно-оздоровительных мероприятий. Территориальный орган Федеральной службы по ветеринарному и фитосанитарному надзору в течение 5 рабочих дней со дня принятия такого решения направляет информацию о принятом решении в соответствующий федеральный орган исполнительной власти, осуществляющий федеральный государственный земельный контроль (надзор) в отношении таких земельных участков, и правообладателю посредством почтовой связи заказным письмом или в виде электронного документа, подписанного электронной цифровой подписью.</w:t>
      </w:r>
    </w:p>
    <w:p w:rsidR="005B0CD0" w:rsidRDefault="005B0CD0">
      <w:pPr>
        <w:pStyle w:val="ConsPlusNormal"/>
        <w:jc w:val="both"/>
      </w:pPr>
      <w:r>
        <w:t xml:space="preserve">(п. 27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РФ от 08.06.2022 N 1043)</w:t>
      </w: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right"/>
        <w:outlineLvl w:val="1"/>
      </w:pPr>
      <w:r>
        <w:t>Приложение</w:t>
      </w:r>
    </w:p>
    <w:p w:rsidR="005B0CD0" w:rsidRDefault="005B0CD0">
      <w:pPr>
        <w:pStyle w:val="ConsPlusNormal"/>
        <w:jc w:val="right"/>
      </w:pPr>
      <w:r>
        <w:t>к Положению об особенностях</w:t>
      </w:r>
    </w:p>
    <w:p w:rsidR="005B0CD0" w:rsidRDefault="005B0CD0">
      <w:pPr>
        <w:pStyle w:val="ConsPlusNormal"/>
        <w:jc w:val="right"/>
      </w:pPr>
      <w:r>
        <w:t>использования, охраны,</w:t>
      </w:r>
    </w:p>
    <w:p w:rsidR="005B0CD0" w:rsidRDefault="005B0CD0">
      <w:pPr>
        <w:pStyle w:val="ConsPlusNormal"/>
        <w:jc w:val="right"/>
      </w:pPr>
      <w:r>
        <w:t>защиты, воспроизводства лесов,</w:t>
      </w:r>
    </w:p>
    <w:p w:rsidR="005B0CD0" w:rsidRDefault="005B0CD0">
      <w:pPr>
        <w:pStyle w:val="ConsPlusNormal"/>
        <w:jc w:val="right"/>
      </w:pPr>
      <w:r>
        <w:t>расположенных на землях</w:t>
      </w:r>
    </w:p>
    <w:p w:rsidR="005B0CD0" w:rsidRDefault="005B0CD0">
      <w:pPr>
        <w:pStyle w:val="ConsPlusNormal"/>
        <w:jc w:val="right"/>
      </w:pPr>
      <w:r>
        <w:t>сельскохозяйственного назначения</w:t>
      </w:r>
    </w:p>
    <w:p w:rsidR="005B0CD0" w:rsidRDefault="005B0C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B0C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0CD0" w:rsidRDefault="005B0C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0CD0" w:rsidRDefault="005B0C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5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08.06.2022 N 1043)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CD0" w:rsidRDefault="005B0CD0">
            <w:pPr>
              <w:pStyle w:val="ConsPlusNormal"/>
            </w:pPr>
          </w:p>
        </w:tc>
      </w:tr>
    </w:tbl>
    <w:p w:rsidR="005B0CD0" w:rsidRDefault="005B0CD0">
      <w:pPr>
        <w:pStyle w:val="ConsPlusNormal"/>
        <w:jc w:val="right"/>
      </w:pPr>
    </w:p>
    <w:p w:rsidR="005B0CD0" w:rsidRDefault="005B0CD0">
      <w:pPr>
        <w:pStyle w:val="ConsPlusNormal"/>
        <w:jc w:val="right"/>
      </w:pPr>
      <w:r>
        <w:t>(форма)</w:t>
      </w:r>
    </w:p>
    <w:p w:rsidR="005B0CD0" w:rsidRDefault="005B0CD0">
      <w:pPr>
        <w:pStyle w:val="ConsPlusNormal"/>
        <w:jc w:val="center"/>
      </w:pPr>
    </w:p>
    <w:p w:rsidR="005B0CD0" w:rsidRDefault="005B0CD0">
      <w:pPr>
        <w:pStyle w:val="ConsPlusNonformat"/>
        <w:jc w:val="both"/>
      </w:pPr>
      <w:bookmarkStart w:id="12" w:name="P165"/>
      <w:bookmarkEnd w:id="12"/>
      <w:r>
        <w:t xml:space="preserve">                                 ЗАЯВЛЕНИЕ</w:t>
      </w:r>
    </w:p>
    <w:p w:rsidR="005B0CD0" w:rsidRDefault="005B0CD0">
      <w:pPr>
        <w:pStyle w:val="ConsPlusNonformat"/>
        <w:jc w:val="both"/>
      </w:pPr>
      <w:r>
        <w:t xml:space="preserve">        об использовании земельного участка в целях использования,</w:t>
      </w:r>
    </w:p>
    <w:p w:rsidR="005B0CD0" w:rsidRDefault="005B0CD0">
      <w:pPr>
        <w:pStyle w:val="ConsPlusNonformat"/>
        <w:jc w:val="both"/>
      </w:pPr>
      <w:r>
        <w:t xml:space="preserve">           охраны, защиты, воспроизводства лесов, расположенных</w:t>
      </w:r>
    </w:p>
    <w:p w:rsidR="005B0CD0" w:rsidRDefault="005B0CD0">
      <w:pPr>
        <w:pStyle w:val="ConsPlusNonformat"/>
        <w:jc w:val="both"/>
      </w:pPr>
      <w:r>
        <w:t xml:space="preserve">                на землях сельскохозяйственного назначения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 xml:space="preserve">                           "__" _______ 20__ г.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________________________________    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(наименование субъекта                  (наименование органа</w:t>
      </w:r>
    </w:p>
    <w:p w:rsidR="005B0CD0" w:rsidRDefault="005B0CD0">
      <w:pPr>
        <w:pStyle w:val="ConsPlusNonformat"/>
        <w:jc w:val="both"/>
      </w:pPr>
      <w:r>
        <w:t xml:space="preserve">      Российской Федерации)                 государственной власти)</w:t>
      </w:r>
    </w:p>
    <w:p w:rsidR="005B0CD0" w:rsidRDefault="005B0CD0">
      <w:pPr>
        <w:pStyle w:val="ConsPlusNonformat"/>
        <w:jc w:val="both"/>
      </w:pPr>
    </w:p>
    <w:p w:rsidR="005B0CD0" w:rsidRDefault="005B0CD0">
      <w:pPr>
        <w:pStyle w:val="ConsPlusNonformat"/>
        <w:jc w:val="both"/>
      </w:pPr>
      <w:r>
        <w:t>___________________________________________________________________________</w:t>
      </w:r>
    </w:p>
    <w:p w:rsidR="005B0CD0" w:rsidRDefault="005B0CD0">
      <w:pPr>
        <w:pStyle w:val="ConsPlusNonformat"/>
        <w:jc w:val="both"/>
      </w:pPr>
      <w:r>
        <w:t xml:space="preserve">        наименование (включая организационно-правовую форму), место</w:t>
      </w:r>
    </w:p>
    <w:p w:rsidR="005B0CD0" w:rsidRDefault="005B0CD0">
      <w:pPr>
        <w:pStyle w:val="ConsPlusNonformat"/>
        <w:jc w:val="both"/>
      </w:pPr>
      <w:r>
        <w:t xml:space="preserve">           нахождения, индивидуальный налоговый номер, основной</w:t>
      </w:r>
    </w:p>
    <w:p w:rsidR="005B0CD0" w:rsidRDefault="005B0CD0">
      <w:pPr>
        <w:pStyle w:val="ConsPlusNonformat"/>
        <w:jc w:val="both"/>
      </w:pPr>
      <w:r>
        <w:lastRenderedPageBreak/>
        <w:t xml:space="preserve">         государственный регистрационный номер, контактные данные</w:t>
      </w:r>
    </w:p>
    <w:p w:rsidR="005B0CD0" w:rsidRDefault="005B0CD0">
      <w:pPr>
        <w:pStyle w:val="ConsPlusNonformat"/>
        <w:jc w:val="both"/>
      </w:pPr>
      <w:r>
        <w:t xml:space="preserve">                        (номер телефона, факс) </w:t>
      </w:r>
      <w:hyperlink w:anchor="P222">
        <w:r>
          <w:rPr>
            <w:color w:val="0000FF"/>
          </w:rPr>
          <w:t>&lt;1&gt;</w:t>
        </w:r>
      </w:hyperlink>
    </w:p>
    <w:p w:rsidR="005B0CD0" w:rsidRDefault="005B0CD0">
      <w:pPr>
        <w:pStyle w:val="ConsPlusNonformat"/>
        <w:jc w:val="both"/>
      </w:pPr>
      <w:r>
        <w:t>__________________________________________________________________________,</w:t>
      </w:r>
    </w:p>
    <w:p w:rsidR="005B0CD0" w:rsidRDefault="005B0CD0">
      <w:pPr>
        <w:pStyle w:val="ConsPlusNonformat"/>
        <w:jc w:val="both"/>
      </w:pPr>
      <w:r>
        <w:t xml:space="preserve">          фамилия, имя, отчество (при наличии), данные документа,</w:t>
      </w:r>
    </w:p>
    <w:p w:rsidR="005B0CD0" w:rsidRDefault="005B0CD0">
      <w:pPr>
        <w:pStyle w:val="ConsPlusNonformat"/>
        <w:jc w:val="both"/>
      </w:pPr>
      <w:r>
        <w:t xml:space="preserve">          удостоверяющего личность (наименование, серия, номер),</w:t>
      </w:r>
    </w:p>
    <w:p w:rsidR="005B0CD0" w:rsidRDefault="005B0CD0">
      <w:pPr>
        <w:pStyle w:val="ConsPlusNonformat"/>
        <w:jc w:val="both"/>
      </w:pPr>
      <w:r>
        <w:t xml:space="preserve">         индивидуальный налоговый номер, контактные данные (номер</w:t>
      </w:r>
    </w:p>
    <w:p w:rsidR="005B0CD0" w:rsidRDefault="005B0CD0">
      <w:pPr>
        <w:pStyle w:val="ConsPlusNonformat"/>
        <w:jc w:val="both"/>
      </w:pPr>
      <w:r>
        <w:t xml:space="preserve">       телефона, факс) </w:t>
      </w:r>
      <w:hyperlink w:anchor="P223">
        <w:r>
          <w:rPr>
            <w:color w:val="0000FF"/>
          </w:rPr>
          <w:t>&lt;2&gt;</w:t>
        </w:r>
      </w:hyperlink>
      <w:r>
        <w:t>, основной государственный регистрационный</w:t>
      </w:r>
    </w:p>
    <w:p w:rsidR="005B0CD0" w:rsidRDefault="005B0CD0">
      <w:pPr>
        <w:pStyle w:val="ConsPlusNonformat"/>
        <w:jc w:val="both"/>
      </w:pPr>
      <w:r>
        <w:t xml:space="preserve">                 номер индивидуального предпринимателя </w:t>
      </w:r>
      <w:hyperlink w:anchor="P224">
        <w:r>
          <w:rPr>
            <w:color w:val="0000FF"/>
          </w:rPr>
          <w:t>&lt;3&gt;</w:t>
        </w:r>
      </w:hyperlink>
    </w:p>
    <w:p w:rsidR="005B0CD0" w:rsidRDefault="005B0CD0">
      <w:pPr>
        <w:pStyle w:val="ConsPlusNonformat"/>
        <w:jc w:val="both"/>
      </w:pPr>
      <w:r>
        <w:t>являющийся(щееся) _______ правообладателем земельного участка, на основании</w:t>
      </w:r>
    </w:p>
    <w:p w:rsidR="005B0CD0" w:rsidRDefault="005B0CD0">
      <w:pPr>
        <w:pStyle w:val="ConsPlusNonformat"/>
        <w:jc w:val="both"/>
      </w:pPr>
      <w:r>
        <w:t>__________________________________________________________________________,</w:t>
      </w:r>
    </w:p>
    <w:p w:rsidR="005B0CD0" w:rsidRDefault="005B0CD0">
      <w:pPr>
        <w:pStyle w:val="ConsPlusNonformat"/>
        <w:jc w:val="both"/>
      </w:pPr>
      <w:r>
        <w:t xml:space="preserve">       (данные документа, подтверждающие права на земельный участок)</w:t>
      </w:r>
    </w:p>
    <w:p w:rsidR="005B0CD0" w:rsidRDefault="005B0CD0">
      <w:pPr>
        <w:pStyle w:val="ConsPlusNonformat"/>
        <w:jc w:val="both"/>
      </w:pPr>
      <w:r>
        <w:t>заявляет,  что  использует земельный участок в целях использования, охраны,</w:t>
      </w:r>
    </w:p>
    <w:p w:rsidR="005B0CD0" w:rsidRDefault="005B0CD0">
      <w:pPr>
        <w:pStyle w:val="ConsPlusNonformat"/>
        <w:jc w:val="both"/>
      </w:pPr>
      <w:r>
        <w:t>защиты,      воспроизводства     лесов,     расположенных     на     землях</w:t>
      </w:r>
    </w:p>
    <w:p w:rsidR="005B0CD0" w:rsidRDefault="005B0CD0">
      <w:pPr>
        <w:pStyle w:val="ConsPlusNonformat"/>
        <w:jc w:val="both"/>
      </w:pPr>
      <w:r>
        <w:t>сельскохозяйственного назначения, ________________________________________.</w:t>
      </w:r>
    </w:p>
    <w:p w:rsidR="005B0CD0" w:rsidRDefault="005B0CD0">
      <w:pPr>
        <w:pStyle w:val="ConsPlusNonformat"/>
        <w:jc w:val="both"/>
      </w:pPr>
      <w:r>
        <w:t xml:space="preserve">                                   (указывается вид или виды использования</w:t>
      </w:r>
    </w:p>
    <w:p w:rsidR="005B0CD0" w:rsidRDefault="005B0CD0">
      <w:pPr>
        <w:pStyle w:val="ConsPlusNonformat"/>
        <w:jc w:val="both"/>
      </w:pPr>
      <w:r>
        <w:t xml:space="preserve">                                       лесов, расположенных на землях</w:t>
      </w:r>
    </w:p>
    <w:p w:rsidR="005B0CD0" w:rsidRDefault="005B0CD0">
      <w:pPr>
        <w:pStyle w:val="ConsPlusNonformat"/>
        <w:jc w:val="both"/>
      </w:pPr>
      <w:r>
        <w:t xml:space="preserve">                                      сельскохозяйственного назначения,</w:t>
      </w:r>
    </w:p>
    <w:p w:rsidR="005B0CD0" w:rsidRDefault="005B0CD0">
      <w:pPr>
        <w:pStyle w:val="ConsPlusNonformat"/>
        <w:jc w:val="both"/>
      </w:pPr>
      <w:r>
        <w:t xml:space="preserve">                                   в целях, предусмотренных </w:t>
      </w:r>
      <w:hyperlink r:id="rId59">
        <w:r>
          <w:rPr>
            <w:color w:val="0000FF"/>
          </w:rPr>
          <w:t>пунктами 1</w:t>
        </w:r>
      </w:hyperlink>
      <w:r>
        <w:t xml:space="preserve"> - </w:t>
      </w:r>
      <w:hyperlink r:id="rId60">
        <w:r>
          <w:rPr>
            <w:color w:val="0000FF"/>
          </w:rPr>
          <w:t>8</w:t>
        </w:r>
      </w:hyperlink>
      <w:r>
        <w:t>,</w:t>
      </w:r>
    </w:p>
    <w:p w:rsidR="005B0CD0" w:rsidRDefault="005B0CD0">
      <w:pPr>
        <w:pStyle w:val="ConsPlusNonformat"/>
        <w:jc w:val="both"/>
      </w:pPr>
      <w:r>
        <w:t xml:space="preserve">                                     </w:t>
      </w:r>
      <w:hyperlink r:id="rId61">
        <w:r>
          <w:rPr>
            <w:color w:val="0000FF"/>
          </w:rPr>
          <w:t>10</w:t>
        </w:r>
      </w:hyperlink>
      <w:r>
        <w:t xml:space="preserve">, </w:t>
      </w:r>
      <w:hyperlink r:id="rId62">
        <w:r>
          <w:rPr>
            <w:color w:val="0000FF"/>
          </w:rPr>
          <w:t>10.1</w:t>
        </w:r>
      </w:hyperlink>
      <w:r>
        <w:t xml:space="preserve">, </w:t>
      </w:r>
      <w:hyperlink r:id="rId63">
        <w:r>
          <w:rPr>
            <w:color w:val="0000FF"/>
          </w:rPr>
          <w:t>13</w:t>
        </w:r>
      </w:hyperlink>
      <w:r>
        <w:t xml:space="preserve"> - </w:t>
      </w:r>
      <w:hyperlink r:id="rId64">
        <w:r>
          <w:rPr>
            <w:color w:val="0000FF"/>
          </w:rPr>
          <w:t>15 части 1 статьи 25</w:t>
        </w:r>
      </w:hyperlink>
    </w:p>
    <w:p w:rsidR="005B0CD0" w:rsidRDefault="005B0CD0">
      <w:pPr>
        <w:pStyle w:val="ConsPlusNonformat"/>
        <w:jc w:val="both"/>
      </w:pPr>
      <w:r>
        <w:t xml:space="preserve">                                    Лесного кодекса Российской Федерации)</w:t>
      </w:r>
    </w:p>
    <w:p w:rsidR="005B0CD0" w:rsidRDefault="005B0CD0">
      <w:pPr>
        <w:pStyle w:val="ConsPlusNonformat"/>
        <w:jc w:val="both"/>
      </w:pPr>
      <w:r>
        <w:t xml:space="preserve">    Общие  сведения  о количественных и качественных характеристиках лесных</w:t>
      </w:r>
    </w:p>
    <w:p w:rsidR="005B0CD0" w:rsidRDefault="005B0CD0">
      <w:pPr>
        <w:pStyle w:val="ConsPlusNonformat"/>
        <w:jc w:val="both"/>
      </w:pPr>
      <w:r>
        <w:t xml:space="preserve">насаждений, расположенных на земельном участке. </w:t>
      </w:r>
      <w:hyperlink w:anchor="P225">
        <w:r>
          <w:rPr>
            <w:color w:val="0000FF"/>
          </w:rPr>
          <w:t>&lt;4&gt;</w:t>
        </w:r>
      </w:hyperlink>
    </w:p>
    <w:p w:rsidR="005B0CD0" w:rsidRDefault="005B0C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97"/>
        <w:gridCol w:w="2835"/>
        <w:gridCol w:w="340"/>
        <w:gridCol w:w="2324"/>
      </w:tblGrid>
      <w:tr w:rsidR="005B0CD0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0CD0" w:rsidRDefault="005B0CD0">
            <w:pPr>
              <w:pStyle w:val="ConsPlusNormal"/>
              <w:jc w:val="center"/>
            </w:pPr>
            <w:r>
              <w:t>Лицо, подавшее заявление</w:t>
            </w:r>
          </w:p>
          <w:p w:rsidR="005B0CD0" w:rsidRDefault="005B0CD0">
            <w:pPr>
              <w:pStyle w:val="ConsPlusNormal"/>
              <w:jc w:val="center"/>
            </w:pPr>
            <w:r>
              <w:t>(руководитель юридического лица, гражданин, иное уполномоченное лицо)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0CD0" w:rsidRDefault="005B0CD0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CD0" w:rsidRDefault="005B0CD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CD0" w:rsidRDefault="005B0CD0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CD0" w:rsidRDefault="005B0CD0">
            <w:pPr>
              <w:pStyle w:val="ConsPlusNormal"/>
            </w:pPr>
          </w:p>
        </w:tc>
      </w:tr>
      <w:tr w:rsidR="005B0CD0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CD0" w:rsidRDefault="005B0CD0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0CD0" w:rsidRDefault="005B0CD0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CD0" w:rsidRDefault="005B0CD0">
            <w:pPr>
              <w:pStyle w:val="ConsPlusNormal"/>
              <w:jc w:val="center"/>
            </w:pPr>
            <w:r>
              <w:t>(ф. и. 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CD0" w:rsidRDefault="005B0CD0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CD0" w:rsidRDefault="005B0CD0">
            <w:pPr>
              <w:pStyle w:val="ConsPlusNormal"/>
              <w:jc w:val="center"/>
            </w:pPr>
            <w:r>
              <w:t>(подпись, печать)</w:t>
            </w:r>
          </w:p>
        </w:tc>
      </w:tr>
      <w:tr w:rsidR="005B0CD0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CD0" w:rsidRDefault="005B0CD0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0CD0" w:rsidRDefault="005B0CD0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CD0" w:rsidRDefault="005B0CD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CD0" w:rsidRDefault="005B0CD0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CD0" w:rsidRDefault="005B0CD0">
            <w:pPr>
              <w:pStyle w:val="ConsPlusNormal"/>
            </w:pPr>
          </w:p>
        </w:tc>
      </w:tr>
      <w:tr w:rsidR="005B0CD0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CD0" w:rsidRDefault="005B0CD0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B0CD0" w:rsidRDefault="005B0CD0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CD0" w:rsidRDefault="005B0CD0">
            <w:pPr>
              <w:pStyle w:val="ConsPlusNormal"/>
              <w:jc w:val="center"/>
            </w:pPr>
            <w:r>
              <w:t>(ф. и. о.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CD0" w:rsidRDefault="005B0CD0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CD0" w:rsidRDefault="005B0CD0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ind w:firstLine="540"/>
        <w:jc w:val="both"/>
      </w:pPr>
      <w:r>
        <w:t>--------------------------------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13" w:name="P222"/>
      <w:bookmarkEnd w:id="13"/>
      <w:r>
        <w:t>&lt;1&gt; Заполняется только в отношении юридических лиц.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14" w:name="P223"/>
      <w:bookmarkEnd w:id="14"/>
      <w:r>
        <w:t>&lt;2&gt; Заполняется только в отношении граждан, в том числе индивидуальных предпринимателей.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15" w:name="P224"/>
      <w:bookmarkEnd w:id="15"/>
      <w:r>
        <w:t>&lt;3&gt; Заполняется только в отношении индивидуальных предпринимателей.</w:t>
      </w:r>
    </w:p>
    <w:p w:rsidR="005B0CD0" w:rsidRDefault="005B0CD0">
      <w:pPr>
        <w:pStyle w:val="ConsPlusNormal"/>
        <w:spacing w:before="200"/>
        <w:ind w:firstLine="540"/>
        <w:jc w:val="both"/>
      </w:pPr>
      <w:bookmarkStart w:id="16" w:name="P225"/>
      <w:bookmarkEnd w:id="16"/>
      <w:r>
        <w:t xml:space="preserve">&lt;4&gt; Указываются в </w:t>
      </w:r>
      <w:hyperlink w:anchor="P239">
        <w:r>
          <w:rPr>
            <w:color w:val="0000FF"/>
          </w:rPr>
          <w:t>приложении</w:t>
        </w:r>
      </w:hyperlink>
      <w:r>
        <w:t xml:space="preserve"> к настоящему заявлению.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jc w:val="right"/>
        <w:outlineLvl w:val="2"/>
      </w:pPr>
      <w:r>
        <w:t>Приложение</w:t>
      </w:r>
    </w:p>
    <w:p w:rsidR="005B0CD0" w:rsidRDefault="005B0CD0">
      <w:pPr>
        <w:pStyle w:val="ConsPlusNormal"/>
        <w:jc w:val="right"/>
      </w:pPr>
      <w:r>
        <w:t>к заявлению об использовании</w:t>
      </w:r>
    </w:p>
    <w:p w:rsidR="005B0CD0" w:rsidRDefault="005B0CD0">
      <w:pPr>
        <w:pStyle w:val="ConsPlusNormal"/>
        <w:jc w:val="right"/>
      </w:pPr>
      <w:r>
        <w:t>земельного участка в целях</w:t>
      </w:r>
    </w:p>
    <w:p w:rsidR="005B0CD0" w:rsidRDefault="005B0CD0">
      <w:pPr>
        <w:pStyle w:val="ConsPlusNormal"/>
        <w:jc w:val="right"/>
      </w:pPr>
      <w:r>
        <w:t>использования, охраны, защиты,</w:t>
      </w:r>
    </w:p>
    <w:p w:rsidR="005B0CD0" w:rsidRDefault="005B0CD0">
      <w:pPr>
        <w:pStyle w:val="ConsPlusNormal"/>
        <w:jc w:val="right"/>
      </w:pPr>
      <w:r>
        <w:t>воспроизводства лесов,</w:t>
      </w:r>
    </w:p>
    <w:p w:rsidR="005B0CD0" w:rsidRDefault="005B0CD0">
      <w:pPr>
        <w:pStyle w:val="ConsPlusNormal"/>
        <w:jc w:val="right"/>
      </w:pPr>
      <w:r>
        <w:t>расположенных на землях</w:t>
      </w:r>
    </w:p>
    <w:p w:rsidR="005B0CD0" w:rsidRDefault="005B0CD0">
      <w:pPr>
        <w:pStyle w:val="ConsPlusNormal"/>
        <w:jc w:val="right"/>
      </w:pPr>
      <w:r>
        <w:t>сельскохозяйственного назначения</w:t>
      </w:r>
    </w:p>
    <w:p w:rsidR="005B0CD0" w:rsidRDefault="005B0CD0">
      <w:pPr>
        <w:pStyle w:val="ConsPlusNormal"/>
        <w:jc w:val="center"/>
      </w:pPr>
    </w:p>
    <w:p w:rsidR="005B0CD0" w:rsidRDefault="005B0CD0">
      <w:pPr>
        <w:pStyle w:val="ConsPlusNormal"/>
        <w:jc w:val="center"/>
      </w:pPr>
      <w:bookmarkStart w:id="17" w:name="P239"/>
      <w:bookmarkEnd w:id="17"/>
      <w:r>
        <w:t>ОБЩИЕ СВЕДЕНИЯ</w:t>
      </w:r>
    </w:p>
    <w:p w:rsidR="005B0CD0" w:rsidRDefault="005B0CD0">
      <w:pPr>
        <w:pStyle w:val="ConsPlusNormal"/>
        <w:jc w:val="center"/>
      </w:pPr>
      <w:r>
        <w:t>о количественных и качественных характеристиках</w:t>
      </w:r>
    </w:p>
    <w:p w:rsidR="005B0CD0" w:rsidRDefault="005B0CD0">
      <w:pPr>
        <w:pStyle w:val="ConsPlusNormal"/>
        <w:jc w:val="center"/>
      </w:pPr>
      <w:r>
        <w:t>лесных насаждений</w:t>
      </w:r>
    </w:p>
    <w:p w:rsidR="005B0CD0" w:rsidRDefault="005B0CD0">
      <w:pPr>
        <w:pStyle w:val="ConsPlusNormal"/>
        <w:ind w:firstLine="540"/>
        <w:jc w:val="both"/>
      </w:pPr>
    </w:p>
    <w:p w:rsidR="005B0CD0" w:rsidRDefault="005B0CD0">
      <w:pPr>
        <w:pStyle w:val="ConsPlusNormal"/>
        <w:sectPr w:rsidR="005B0CD0" w:rsidSect="007351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1304"/>
        <w:gridCol w:w="979"/>
        <w:gridCol w:w="1247"/>
        <w:gridCol w:w="1134"/>
        <w:gridCol w:w="1138"/>
        <w:gridCol w:w="1077"/>
        <w:gridCol w:w="737"/>
        <w:gridCol w:w="1134"/>
        <w:gridCol w:w="1134"/>
      </w:tblGrid>
      <w:tr w:rsidR="005B0CD0">
        <w:tc>
          <w:tcPr>
            <w:tcW w:w="2665" w:type="dxa"/>
            <w:gridSpan w:val="2"/>
          </w:tcPr>
          <w:p w:rsidR="005B0CD0" w:rsidRDefault="005B0CD0">
            <w:pPr>
              <w:pStyle w:val="ConsPlusNormal"/>
              <w:jc w:val="center"/>
            </w:pPr>
            <w:r>
              <w:lastRenderedPageBreak/>
              <w:t>Местоположение земельного участка</w:t>
            </w:r>
          </w:p>
        </w:tc>
        <w:tc>
          <w:tcPr>
            <w:tcW w:w="2226" w:type="dxa"/>
            <w:gridSpan w:val="2"/>
          </w:tcPr>
          <w:p w:rsidR="005B0CD0" w:rsidRDefault="005B0CD0">
            <w:pPr>
              <w:pStyle w:val="ConsPlusNormal"/>
              <w:jc w:val="center"/>
            </w:pPr>
            <w:r>
              <w:t>Площадь (га)</w:t>
            </w:r>
          </w:p>
        </w:tc>
        <w:tc>
          <w:tcPr>
            <w:tcW w:w="1134" w:type="dxa"/>
            <w:vMerge w:val="restart"/>
          </w:tcPr>
          <w:p w:rsidR="005B0CD0" w:rsidRDefault="005B0CD0">
            <w:pPr>
              <w:pStyle w:val="ConsPlusNormal"/>
              <w:jc w:val="center"/>
            </w:pPr>
            <w:r>
              <w:t>Хозяйство, преобладающая порода</w:t>
            </w:r>
          </w:p>
        </w:tc>
        <w:tc>
          <w:tcPr>
            <w:tcW w:w="1138" w:type="dxa"/>
            <w:vMerge w:val="restart"/>
          </w:tcPr>
          <w:p w:rsidR="005B0CD0" w:rsidRDefault="005B0CD0">
            <w:pPr>
              <w:pStyle w:val="ConsPlusNormal"/>
              <w:jc w:val="center"/>
            </w:pPr>
            <w:r>
              <w:t>Состав насаждений</w:t>
            </w:r>
          </w:p>
        </w:tc>
        <w:tc>
          <w:tcPr>
            <w:tcW w:w="1077" w:type="dxa"/>
            <w:vMerge w:val="restart"/>
          </w:tcPr>
          <w:p w:rsidR="005B0CD0" w:rsidRDefault="005B0CD0">
            <w:pPr>
              <w:pStyle w:val="ConsPlusNormal"/>
              <w:jc w:val="center"/>
            </w:pPr>
            <w:r>
              <w:t>Высота деревьев, метров</w:t>
            </w:r>
          </w:p>
        </w:tc>
        <w:tc>
          <w:tcPr>
            <w:tcW w:w="737" w:type="dxa"/>
            <w:vMerge w:val="restart"/>
          </w:tcPr>
          <w:p w:rsidR="005B0CD0" w:rsidRDefault="005B0CD0">
            <w:pPr>
              <w:pStyle w:val="ConsPlusNormal"/>
              <w:jc w:val="center"/>
            </w:pPr>
            <w:r>
              <w:t>Лесной растительный покров</w:t>
            </w:r>
          </w:p>
        </w:tc>
        <w:tc>
          <w:tcPr>
            <w:tcW w:w="2268" w:type="dxa"/>
            <w:gridSpan w:val="2"/>
          </w:tcPr>
          <w:p w:rsidR="005B0CD0" w:rsidRDefault="005B0CD0">
            <w:pPr>
              <w:pStyle w:val="ConsPlusNormal"/>
              <w:jc w:val="center"/>
            </w:pPr>
            <w:r>
              <w:t>Сомкнутость крон</w:t>
            </w:r>
          </w:p>
        </w:tc>
      </w:tr>
      <w:tr w:rsidR="005B0CD0">
        <w:tc>
          <w:tcPr>
            <w:tcW w:w="1361" w:type="dxa"/>
          </w:tcPr>
          <w:p w:rsidR="005B0CD0" w:rsidRDefault="005B0CD0">
            <w:pPr>
              <w:pStyle w:val="ConsPlusNormal"/>
              <w:jc w:val="center"/>
            </w:pPr>
            <w:r>
              <w:t>субъект Российской Федерации, муниципальный район</w:t>
            </w:r>
          </w:p>
        </w:tc>
        <w:tc>
          <w:tcPr>
            <w:tcW w:w="1304" w:type="dxa"/>
          </w:tcPr>
          <w:p w:rsidR="005B0CD0" w:rsidRDefault="005B0CD0">
            <w:pPr>
              <w:pStyle w:val="ConsPlusNormal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979" w:type="dxa"/>
          </w:tcPr>
          <w:p w:rsidR="005B0CD0" w:rsidRDefault="005B0CD0">
            <w:pPr>
              <w:pStyle w:val="ConsPlusNormal"/>
              <w:jc w:val="center"/>
            </w:pPr>
            <w:r>
              <w:t>общая</w:t>
            </w:r>
          </w:p>
        </w:tc>
        <w:tc>
          <w:tcPr>
            <w:tcW w:w="1247" w:type="dxa"/>
          </w:tcPr>
          <w:p w:rsidR="005B0CD0" w:rsidRDefault="005B0CD0">
            <w:pPr>
              <w:pStyle w:val="ConsPlusNormal"/>
              <w:jc w:val="center"/>
            </w:pPr>
            <w:r>
              <w:t>в том числе занятая лесными насаждениями</w:t>
            </w:r>
          </w:p>
        </w:tc>
        <w:tc>
          <w:tcPr>
            <w:tcW w:w="1134" w:type="dxa"/>
            <w:vMerge/>
          </w:tcPr>
          <w:p w:rsidR="005B0CD0" w:rsidRDefault="005B0CD0">
            <w:pPr>
              <w:pStyle w:val="ConsPlusNormal"/>
            </w:pPr>
          </w:p>
        </w:tc>
        <w:tc>
          <w:tcPr>
            <w:tcW w:w="1138" w:type="dxa"/>
            <w:vMerge/>
          </w:tcPr>
          <w:p w:rsidR="005B0CD0" w:rsidRDefault="005B0CD0">
            <w:pPr>
              <w:pStyle w:val="ConsPlusNormal"/>
            </w:pPr>
          </w:p>
        </w:tc>
        <w:tc>
          <w:tcPr>
            <w:tcW w:w="1077" w:type="dxa"/>
            <w:vMerge/>
          </w:tcPr>
          <w:p w:rsidR="005B0CD0" w:rsidRDefault="005B0CD0">
            <w:pPr>
              <w:pStyle w:val="ConsPlusNormal"/>
            </w:pPr>
          </w:p>
        </w:tc>
        <w:tc>
          <w:tcPr>
            <w:tcW w:w="737" w:type="dxa"/>
            <w:vMerge/>
          </w:tcPr>
          <w:p w:rsidR="005B0CD0" w:rsidRDefault="005B0CD0">
            <w:pPr>
              <w:pStyle w:val="ConsPlusNormal"/>
            </w:pPr>
          </w:p>
        </w:tc>
        <w:tc>
          <w:tcPr>
            <w:tcW w:w="1134" w:type="dxa"/>
          </w:tcPr>
          <w:p w:rsidR="005B0CD0" w:rsidRDefault="005B0CD0">
            <w:pPr>
              <w:pStyle w:val="ConsPlusNormal"/>
              <w:jc w:val="center"/>
            </w:pPr>
            <w:r>
              <w:t>древесного яруса</w:t>
            </w:r>
          </w:p>
        </w:tc>
        <w:tc>
          <w:tcPr>
            <w:tcW w:w="1134" w:type="dxa"/>
          </w:tcPr>
          <w:p w:rsidR="005B0CD0" w:rsidRDefault="005B0CD0">
            <w:pPr>
              <w:pStyle w:val="ConsPlusNormal"/>
              <w:jc w:val="center"/>
            </w:pPr>
            <w:r>
              <w:t>кустарникового яруса</w:t>
            </w:r>
          </w:p>
        </w:tc>
      </w:tr>
      <w:tr w:rsidR="005B0CD0">
        <w:tc>
          <w:tcPr>
            <w:tcW w:w="1361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304" w:type="dxa"/>
          </w:tcPr>
          <w:p w:rsidR="005B0CD0" w:rsidRDefault="005B0CD0">
            <w:pPr>
              <w:pStyle w:val="ConsPlusNormal"/>
            </w:pPr>
          </w:p>
        </w:tc>
        <w:tc>
          <w:tcPr>
            <w:tcW w:w="979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247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134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138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077" w:type="dxa"/>
          </w:tcPr>
          <w:p w:rsidR="005B0CD0" w:rsidRDefault="005B0CD0">
            <w:pPr>
              <w:pStyle w:val="ConsPlusNormal"/>
            </w:pPr>
          </w:p>
        </w:tc>
        <w:tc>
          <w:tcPr>
            <w:tcW w:w="737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134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134" w:type="dxa"/>
          </w:tcPr>
          <w:p w:rsidR="005B0CD0" w:rsidRDefault="005B0CD0">
            <w:pPr>
              <w:pStyle w:val="ConsPlusNormal"/>
            </w:pPr>
          </w:p>
        </w:tc>
      </w:tr>
      <w:tr w:rsidR="005B0CD0">
        <w:tc>
          <w:tcPr>
            <w:tcW w:w="1361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304" w:type="dxa"/>
          </w:tcPr>
          <w:p w:rsidR="005B0CD0" w:rsidRDefault="005B0CD0">
            <w:pPr>
              <w:pStyle w:val="ConsPlusNormal"/>
            </w:pPr>
          </w:p>
        </w:tc>
        <w:tc>
          <w:tcPr>
            <w:tcW w:w="979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247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134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138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077" w:type="dxa"/>
          </w:tcPr>
          <w:p w:rsidR="005B0CD0" w:rsidRDefault="005B0CD0">
            <w:pPr>
              <w:pStyle w:val="ConsPlusNormal"/>
            </w:pPr>
          </w:p>
        </w:tc>
        <w:tc>
          <w:tcPr>
            <w:tcW w:w="737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134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134" w:type="dxa"/>
          </w:tcPr>
          <w:p w:rsidR="005B0CD0" w:rsidRDefault="005B0CD0">
            <w:pPr>
              <w:pStyle w:val="ConsPlusNormal"/>
            </w:pPr>
          </w:p>
        </w:tc>
      </w:tr>
      <w:tr w:rsidR="005B0CD0">
        <w:tc>
          <w:tcPr>
            <w:tcW w:w="1361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304" w:type="dxa"/>
          </w:tcPr>
          <w:p w:rsidR="005B0CD0" w:rsidRDefault="005B0CD0">
            <w:pPr>
              <w:pStyle w:val="ConsPlusNormal"/>
            </w:pPr>
          </w:p>
        </w:tc>
        <w:tc>
          <w:tcPr>
            <w:tcW w:w="979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247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134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138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077" w:type="dxa"/>
          </w:tcPr>
          <w:p w:rsidR="005B0CD0" w:rsidRDefault="005B0CD0">
            <w:pPr>
              <w:pStyle w:val="ConsPlusNormal"/>
            </w:pPr>
          </w:p>
        </w:tc>
        <w:tc>
          <w:tcPr>
            <w:tcW w:w="737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134" w:type="dxa"/>
          </w:tcPr>
          <w:p w:rsidR="005B0CD0" w:rsidRDefault="005B0CD0">
            <w:pPr>
              <w:pStyle w:val="ConsPlusNormal"/>
            </w:pPr>
          </w:p>
        </w:tc>
        <w:tc>
          <w:tcPr>
            <w:tcW w:w="1134" w:type="dxa"/>
          </w:tcPr>
          <w:p w:rsidR="005B0CD0" w:rsidRDefault="005B0CD0">
            <w:pPr>
              <w:pStyle w:val="ConsPlusNormal"/>
            </w:pPr>
          </w:p>
        </w:tc>
      </w:tr>
    </w:tbl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jc w:val="both"/>
      </w:pPr>
    </w:p>
    <w:p w:rsidR="005B0CD0" w:rsidRDefault="005B0C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5E25" w:rsidRDefault="005B0CD0"/>
    <w:sectPr w:rsidR="00375E25" w:rsidSect="00E70B1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0CD0"/>
    <w:rsid w:val="00001585"/>
    <w:rsid w:val="000204A0"/>
    <w:rsid w:val="00054801"/>
    <w:rsid w:val="00097171"/>
    <w:rsid w:val="00105C52"/>
    <w:rsid w:val="00137EBF"/>
    <w:rsid w:val="0015086C"/>
    <w:rsid w:val="001A5584"/>
    <w:rsid w:val="001A632A"/>
    <w:rsid w:val="001B6EE2"/>
    <w:rsid w:val="001C371A"/>
    <w:rsid w:val="001F695C"/>
    <w:rsid w:val="00253FA2"/>
    <w:rsid w:val="002A2442"/>
    <w:rsid w:val="002A45F4"/>
    <w:rsid w:val="002A79D5"/>
    <w:rsid w:val="002E51EC"/>
    <w:rsid w:val="00344275"/>
    <w:rsid w:val="003900D6"/>
    <w:rsid w:val="00394A7D"/>
    <w:rsid w:val="003A7985"/>
    <w:rsid w:val="00411E0D"/>
    <w:rsid w:val="00445584"/>
    <w:rsid w:val="0046253C"/>
    <w:rsid w:val="004A05B5"/>
    <w:rsid w:val="004B3399"/>
    <w:rsid w:val="004B43FF"/>
    <w:rsid w:val="004C5149"/>
    <w:rsid w:val="004E2073"/>
    <w:rsid w:val="005010AB"/>
    <w:rsid w:val="005052B5"/>
    <w:rsid w:val="00594D23"/>
    <w:rsid w:val="005A4EB0"/>
    <w:rsid w:val="005B0CD0"/>
    <w:rsid w:val="005B16D5"/>
    <w:rsid w:val="006547BA"/>
    <w:rsid w:val="006614BA"/>
    <w:rsid w:val="006E2472"/>
    <w:rsid w:val="00700ACE"/>
    <w:rsid w:val="0070168B"/>
    <w:rsid w:val="0070778F"/>
    <w:rsid w:val="00764241"/>
    <w:rsid w:val="007C6810"/>
    <w:rsid w:val="007E3CFA"/>
    <w:rsid w:val="00801F0B"/>
    <w:rsid w:val="00811546"/>
    <w:rsid w:val="00837DB8"/>
    <w:rsid w:val="00846432"/>
    <w:rsid w:val="008A18A3"/>
    <w:rsid w:val="008E5211"/>
    <w:rsid w:val="00905A35"/>
    <w:rsid w:val="00942DEB"/>
    <w:rsid w:val="009639F3"/>
    <w:rsid w:val="00982CCA"/>
    <w:rsid w:val="00986EA3"/>
    <w:rsid w:val="009B6371"/>
    <w:rsid w:val="00A40950"/>
    <w:rsid w:val="00A82B10"/>
    <w:rsid w:val="00A84149"/>
    <w:rsid w:val="00AB6C87"/>
    <w:rsid w:val="00AD182C"/>
    <w:rsid w:val="00B1457D"/>
    <w:rsid w:val="00B72257"/>
    <w:rsid w:val="00BE1A53"/>
    <w:rsid w:val="00C20B01"/>
    <w:rsid w:val="00C222B5"/>
    <w:rsid w:val="00C232DE"/>
    <w:rsid w:val="00C233F2"/>
    <w:rsid w:val="00C45ECE"/>
    <w:rsid w:val="00CE7262"/>
    <w:rsid w:val="00D06081"/>
    <w:rsid w:val="00D25C9B"/>
    <w:rsid w:val="00D50D90"/>
    <w:rsid w:val="00D77E46"/>
    <w:rsid w:val="00D91245"/>
    <w:rsid w:val="00E006E1"/>
    <w:rsid w:val="00E44BBA"/>
    <w:rsid w:val="00E655D5"/>
    <w:rsid w:val="00E9225A"/>
    <w:rsid w:val="00EA3EEB"/>
    <w:rsid w:val="00ED09CF"/>
    <w:rsid w:val="00EF76BC"/>
    <w:rsid w:val="00F9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C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B0C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B0C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B0C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6D11D335EE303B95928BD84719E0035190794AB10B73C0B1C1646A421512D334A3559E7F20AE985AA720F825FA6F23A2F0A7443FD5DCAD90EJ8J" TargetMode="External"/><Relationship Id="rId18" Type="http://schemas.openxmlformats.org/officeDocument/2006/relationships/hyperlink" Target="consultantplus://offline/ref=36D11D335EE303B95928BD84719E0035190794AB10B73C0B1C1646A421512D334A3559E7F20AE984AE720F825FA6F23A2F0A7443FD5DCAD90EJ8J" TargetMode="External"/><Relationship Id="rId26" Type="http://schemas.openxmlformats.org/officeDocument/2006/relationships/hyperlink" Target="consultantplus://offline/ref=36D11D335EE303B95928BD84719E00351E0F99AA11BC3C0B1C1646A421512D334A3559E7F20AE882AE720F825FA6F23A2F0A7443FD5DCAD90EJ8J" TargetMode="External"/><Relationship Id="rId39" Type="http://schemas.openxmlformats.org/officeDocument/2006/relationships/hyperlink" Target="consultantplus://offline/ref=36D11D335EE303B95928BD84719E0035190794AB10B73C0B1C1646A421512D334A3559EFF701BCD0EC2C56D31AEDFF32301674490EJ1J" TargetMode="External"/><Relationship Id="rId21" Type="http://schemas.openxmlformats.org/officeDocument/2006/relationships/hyperlink" Target="consultantplus://offline/ref=36D11D335EE303B95928BD84719E00351E0F99AA11BC3C0B1C1646A421512D334A3559E7F20AE880A0720F825FA6F23A2F0A7443FD5DCAD90EJ8J" TargetMode="External"/><Relationship Id="rId34" Type="http://schemas.openxmlformats.org/officeDocument/2006/relationships/hyperlink" Target="consultantplus://offline/ref=36D11D335EE303B95928BD84719E00351E0F99AA11BC3C0B1C1646A421512D334A3559E7F20AE887AB720F825FA6F23A2F0A7443FD5DCAD90EJ8J" TargetMode="External"/><Relationship Id="rId42" Type="http://schemas.openxmlformats.org/officeDocument/2006/relationships/hyperlink" Target="consultantplus://offline/ref=36D11D335EE303B95928BD84719E00351E0F99AA11BC3C0B1C1646A421512D334A3559E7F20AE886AC720F825FA6F23A2F0A7443FD5DCAD90EJ8J" TargetMode="External"/><Relationship Id="rId47" Type="http://schemas.openxmlformats.org/officeDocument/2006/relationships/hyperlink" Target="consultantplus://offline/ref=36D11D335EE303B95928BD84719E0035190794AB10B73C0B1C1646A421512D334A3559EEF50DE3D5F93D0EDE1BF2E13A260A764BE105JDJ" TargetMode="External"/><Relationship Id="rId50" Type="http://schemas.openxmlformats.org/officeDocument/2006/relationships/hyperlink" Target="consultantplus://offline/ref=36D11D335EE303B95928BD84719E0035190794AB10B73C0B1C1646A421512D334A3559E2FA0FE3D5F93D0EDE1BF2E13A260A764BE105JDJ" TargetMode="External"/><Relationship Id="rId55" Type="http://schemas.openxmlformats.org/officeDocument/2006/relationships/hyperlink" Target="consultantplus://offline/ref=36D11D335EE303B95928BD84719E00351E0F99AA11BC3C0B1C1646A421512D334A3559E7F20AE889AD720F825FA6F23A2F0A7443FD5DCAD90EJ8J" TargetMode="External"/><Relationship Id="rId63" Type="http://schemas.openxmlformats.org/officeDocument/2006/relationships/hyperlink" Target="consultantplus://offline/ref=36D11D335EE303B95928BD84719E0035190794AB10B73C0B1C1646A421512D334A3559E7F20AE082A8720F825FA6F23A2F0A7443FD5DCAD90EJ8J" TargetMode="External"/><Relationship Id="rId7" Type="http://schemas.openxmlformats.org/officeDocument/2006/relationships/hyperlink" Target="consultantplus://offline/ref=36D11D335EE303B95928BD84719E0035190E94A318B63C0B1C1646A421512D334A3559E7F20AE888A8720F825FA6F23A2F0A7443FD5DCAD90EJ8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6D11D335EE303B95928BD84719E0035190794AB10B73C0B1C1646A421512D334A3559E7F002EE8AFC281F8616F3FE242E1C6A49E35D0CJ8J" TargetMode="External"/><Relationship Id="rId20" Type="http://schemas.openxmlformats.org/officeDocument/2006/relationships/hyperlink" Target="consultantplus://offline/ref=36D11D335EE303B95928BD84719E00351E0F99AA11BC3C0B1C1646A421512D334A3559E7F20AE880AF720F825FA6F23A2F0A7443FD5DCAD90EJ8J" TargetMode="External"/><Relationship Id="rId29" Type="http://schemas.openxmlformats.org/officeDocument/2006/relationships/hyperlink" Target="consultantplus://offline/ref=36D11D335EE303B95928BD84719E00351E0F99AA11BC3C0B1C1646A421512D334A3559E7F20AE885A0720F825FA6F23A2F0A7443FD5DCAD90EJ8J" TargetMode="External"/><Relationship Id="rId41" Type="http://schemas.openxmlformats.org/officeDocument/2006/relationships/hyperlink" Target="consultantplus://offline/ref=36D11D335EE303B95928BD84719E0035190794AB10B73C0B1C1646A421512D334A3559E7F20AEA80A8720F825FA6F23A2F0A7443FD5DCAD90EJ8J" TargetMode="External"/><Relationship Id="rId54" Type="http://schemas.openxmlformats.org/officeDocument/2006/relationships/hyperlink" Target="consultantplus://offline/ref=36D11D335EE303B95928BD84719E00351E0F99AA11BC3C0B1C1646A421512D334A3559E7F20AE889AC720F825FA6F23A2F0A7443FD5DCAD90EJ8J" TargetMode="External"/><Relationship Id="rId62" Type="http://schemas.openxmlformats.org/officeDocument/2006/relationships/hyperlink" Target="consultantplus://offline/ref=36D11D335EE303B95928BD84719E0035190794AB10B73C0B1C1646A421512D334A3559E7F002EE8AFC281F8616F3FE242E1C6A49E35D0CJ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6D11D335EE303B95928BD84719E0035190794AB10B73C0B1C1646A421512D334A3559E7F308EB8AFC281F8616F3FE242E1C6A49E35D0CJ8J" TargetMode="External"/><Relationship Id="rId11" Type="http://schemas.openxmlformats.org/officeDocument/2006/relationships/hyperlink" Target="consultantplus://offline/ref=36D11D335EE303B95928BD84719E00351E0E95AD17B53C0B1C1646A421512D33583501EBF20BF681A06759D3190FJ1J" TargetMode="External"/><Relationship Id="rId24" Type="http://schemas.openxmlformats.org/officeDocument/2006/relationships/hyperlink" Target="consultantplus://offline/ref=36D11D335EE303B95928BD84719E00351E0E95AE12B53C0B1C1646A421512D33583501EBF20BF681A06759D3190FJ1J" TargetMode="External"/><Relationship Id="rId32" Type="http://schemas.openxmlformats.org/officeDocument/2006/relationships/hyperlink" Target="consultantplus://offline/ref=36D11D335EE303B95928BD84719E00351E0F99AA11BC3C0B1C1646A421512D334A3559E7F20AE884A0720F825FA6F23A2F0A7443FD5DCAD90EJ8J" TargetMode="External"/><Relationship Id="rId37" Type="http://schemas.openxmlformats.org/officeDocument/2006/relationships/hyperlink" Target="consultantplus://offline/ref=36D11D335EE303B95928BD84719E0035190794AB10B73C0B1C1646A421512D334A3559E7F20BEB8AFC281F8616F3FE242E1C6A49E35D0CJ8J" TargetMode="External"/><Relationship Id="rId40" Type="http://schemas.openxmlformats.org/officeDocument/2006/relationships/hyperlink" Target="consultantplus://offline/ref=36D11D335EE303B95928BD84719E0035190794AB10B73C0B1C1646A421512D334A3559E7F20AE988A1720F825FA6F23A2F0A7443FD5DCAD90EJ8J" TargetMode="External"/><Relationship Id="rId45" Type="http://schemas.openxmlformats.org/officeDocument/2006/relationships/hyperlink" Target="consultantplus://offline/ref=36D11D335EE303B95928BD84719E0035190794AB10B73C0B1C1646A421512D334A3559E7F20AED88AE720F825FA6F23A2F0A7443FD5DCAD90EJ8J" TargetMode="External"/><Relationship Id="rId53" Type="http://schemas.openxmlformats.org/officeDocument/2006/relationships/hyperlink" Target="consultantplus://offline/ref=36D11D335EE303B95928BD84719E00351E0F99AA11BC3C0B1C1646A421512D334A3559E7F20AE889AB720F825FA6F23A2F0A7443FD5DCAD90EJ8J" TargetMode="External"/><Relationship Id="rId58" Type="http://schemas.openxmlformats.org/officeDocument/2006/relationships/hyperlink" Target="consultantplus://offline/ref=36D11D335EE303B95928BD84719E00351E0F99AA11BC3C0B1C1646A421512D334A3559E7F20AE888AF720F825FA6F23A2F0A7443FD5DCAD90EJ8J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36D11D335EE303B95928BD84719E00351E0F99AA11BC3C0B1C1646A421512D334A3559E7F20AE881AD720F825FA6F23A2F0A7443FD5DCAD90EJ8J" TargetMode="External"/><Relationship Id="rId15" Type="http://schemas.openxmlformats.org/officeDocument/2006/relationships/hyperlink" Target="consultantplus://offline/ref=36D11D335EE303B95928BD84719E0035190794AB10B73C0B1C1646A421512D334A3559E7F20AE984A9720F825FA6F23A2F0A7443FD5DCAD90EJ8J" TargetMode="External"/><Relationship Id="rId23" Type="http://schemas.openxmlformats.org/officeDocument/2006/relationships/hyperlink" Target="consultantplus://offline/ref=36D11D335EE303B95928BD84719E00351E0F99AA11BC3C0B1C1646A421512D334A3559E7F20AE881AE720F825FA6F23A2F0A7443FD5DCAD90EJ8J" TargetMode="External"/><Relationship Id="rId28" Type="http://schemas.openxmlformats.org/officeDocument/2006/relationships/hyperlink" Target="consultantplus://offline/ref=36D11D335EE303B95928BD84719E00351E0F99AA11BC3C0B1C1646A421512D334A3559E7F20AE885AE720F825FA6F23A2F0A7443FD5DCAD90EJ8J" TargetMode="External"/><Relationship Id="rId36" Type="http://schemas.openxmlformats.org/officeDocument/2006/relationships/hyperlink" Target="consultantplus://offline/ref=36D11D335EE303B95928BD84719E00351E0F99AA11BC3C0B1C1646A421512D334A3559E7F20AE887AD720F825FA6F23A2F0A7443FD5DCAD90EJ8J" TargetMode="External"/><Relationship Id="rId49" Type="http://schemas.openxmlformats.org/officeDocument/2006/relationships/hyperlink" Target="consultantplus://offline/ref=36D11D335EE303B95928BD84719E0035190794AB10B73C0B1C1646A421512D334A3559E2F40AE3D5F93D0EDE1BF2E13A260A764BE105JDJ" TargetMode="External"/><Relationship Id="rId57" Type="http://schemas.openxmlformats.org/officeDocument/2006/relationships/hyperlink" Target="consultantplus://offline/ref=36D11D335EE303B95928BD84719E00351E0F99AA11BC3C0B1C1646A421512D334A3559E7F20AE888AE720F825FA6F23A2F0A7443FD5DCAD90EJ8J" TargetMode="External"/><Relationship Id="rId61" Type="http://schemas.openxmlformats.org/officeDocument/2006/relationships/hyperlink" Target="consultantplus://offline/ref=36D11D335EE303B95928BD84719E0035190794AB10B73C0B1C1646A421512D334A3559E7F20AE984A9720F825FA6F23A2F0A7443FD5DCAD90EJ8J" TargetMode="External"/><Relationship Id="rId10" Type="http://schemas.openxmlformats.org/officeDocument/2006/relationships/hyperlink" Target="consultantplus://offline/ref=36D11D335EE303B95928BD84719E00351E0F99AA11BC3C0B1C1646A421512D334A3559E7F20AE880AC720F825FA6F23A2F0A7443FD5DCAD90EJ8J" TargetMode="External"/><Relationship Id="rId19" Type="http://schemas.openxmlformats.org/officeDocument/2006/relationships/hyperlink" Target="consultantplus://offline/ref=36D11D335EE303B95928BD84719E00351E0C92AB13B53C0B1C1646A421512D334A3559E4F002E08AFC281F8616F3FE242E1C6A49E35D0CJ8J" TargetMode="External"/><Relationship Id="rId31" Type="http://schemas.openxmlformats.org/officeDocument/2006/relationships/hyperlink" Target="consultantplus://offline/ref=36D11D335EE303B95928BD84719E0035190699AF11B53C0B1C1646A421512D33583501EBF20BF681A06759D3190FJ1J" TargetMode="External"/><Relationship Id="rId44" Type="http://schemas.openxmlformats.org/officeDocument/2006/relationships/hyperlink" Target="consultantplus://offline/ref=36D11D335EE303B95928BD84719E0035190794AB10B73C0B1C1646A421512D334A3559E7F20AED87AA720F825FA6F23A2F0A7443FD5DCAD90EJ8J" TargetMode="External"/><Relationship Id="rId52" Type="http://schemas.openxmlformats.org/officeDocument/2006/relationships/hyperlink" Target="consultantplus://offline/ref=36D11D335EE303B95928BD84719E0035190794AB10B73C0B1C1646A421512D334A3559E3F30EE3D5F93D0EDE1BF2E13A260A764BE105JDJ" TargetMode="External"/><Relationship Id="rId60" Type="http://schemas.openxmlformats.org/officeDocument/2006/relationships/hyperlink" Target="consultantplus://offline/ref=36D11D335EE303B95928BD84719E0035190794AB10B73C0B1C1646A421512D334A3559E7F20AE985A1720F825FA6F23A2F0A7443FD5DCAD90EJ8J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6D11D335EE303B95928BD84719E00351E0F99AA11BC3C0B1C1646A421512D334A3559E7F20AE881AD720F825FA6F23A2F0A7443FD5DCAD90EJ8J" TargetMode="External"/><Relationship Id="rId14" Type="http://schemas.openxmlformats.org/officeDocument/2006/relationships/hyperlink" Target="consultantplus://offline/ref=36D11D335EE303B95928BD84719E0035190794AB10B73C0B1C1646A421512D334A3559E7F20AE985A1720F825FA6F23A2F0A7443FD5DCAD90EJ8J" TargetMode="External"/><Relationship Id="rId22" Type="http://schemas.openxmlformats.org/officeDocument/2006/relationships/hyperlink" Target="consultantplus://offline/ref=36D11D335EE303B95928BD84719E00351E0F99AA11BC3C0B1C1646A421512D334A3559E7F20AE883AB720F825FA6F23A2F0A7443FD5DCAD90EJ8J" TargetMode="External"/><Relationship Id="rId27" Type="http://schemas.openxmlformats.org/officeDocument/2006/relationships/hyperlink" Target="consultantplus://offline/ref=36D11D335EE303B95928BD84719E00351E0F99AA11BC3C0B1C1646A421512D334A3559E7F20AE885AA720F825FA6F23A2F0A7443FD5DCAD90EJ8J" TargetMode="External"/><Relationship Id="rId30" Type="http://schemas.openxmlformats.org/officeDocument/2006/relationships/hyperlink" Target="consultantplus://offline/ref=36D11D335EE303B95928BD84719E0035190892AD10B23C0B1C1646A421512D33583501EBF20BF681A06759D3190FJ1J" TargetMode="External"/><Relationship Id="rId35" Type="http://schemas.openxmlformats.org/officeDocument/2006/relationships/hyperlink" Target="consultantplus://offline/ref=36D11D335EE303B95928BD84719E0035190990A915B63C0B1C1646A421512D334A3559E7F20AE885A1720F825FA6F23A2F0A7443FD5DCAD90EJ8J" TargetMode="External"/><Relationship Id="rId43" Type="http://schemas.openxmlformats.org/officeDocument/2006/relationships/hyperlink" Target="consultantplus://offline/ref=36D11D335EE303B95928BD84719E0035190794AB10B73C0B1C1646A421512D334A3559E7F20BE981A1720F825FA6F23A2F0A7443FD5DCAD90EJ8J" TargetMode="External"/><Relationship Id="rId48" Type="http://schemas.openxmlformats.org/officeDocument/2006/relationships/hyperlink" Target="consultantplus://offline/ref=36D11D335EE303B95928BD84719E00351E0F99AA11BC3C0B1C1646A421512D334A3559E7F20AE889A9720F825FA6F23A2F0A7443FD5DCAD90EJ8J" TargetMode="External"/><Relationship Id="rId56" Type="http://schemas.openxmlformats.org/officeDocument/2006/relationships/hyperlink" Target="consultantplus://offline/ref=36D11D335EE303B95928BD84719E00351E0F99AA11BC3C0B1C1646A421512D334A3559E7F20AE888AA720F825FA6F23A2F0A7443FD5DCAD90EJ8J" TargetMode="External"/><Relationship Id="rId64" Type="http://schemas.openxmlformats.org/officeDocument/2006/relationships/hyperlink" Target="consultantplus://offline/ref=36D11D335EE303B95928BD84719E0035190794AB10B73C0B1C1646A421512D334A3559E7F20AE984AE720F825FA6F23A2F0A7443FD5DCAD90EJ8J" TargetMode="External"/><Relationship Id="rId8" Type="http://schemas.openxmlformats.org/officeDocument/2006/relationships/hyperlink" Target="consultantplus://offline/ref=36D11D335EE303B95928BD84719E0035190794AB10B73C0B1C1646A421512D334A3559E4F309E3D5F93D0EDE1BF2E13A260A764BE105JDJ" TargetMode="External"/><Relationship Id="rId51" Type="http://schemas.openxmlformats.org/officeDocument/2006/relationships/hyperlink" Target="consultantplus://offline/ref=36D11D335EE303B95928BD84719E0035190794AB10B73C0B1C1646A421512D334A3559E2FA03E3D5F93D0EDE1BF2E13A260A764BE105JD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6D11D335EE303B95928BD84719E00351E0F99AA11BC3C0B1C1646A421512D334A3559E7F20AE880AE720F825FA6F23A2F0A7443FD5DCAD90EJ8J" TargetMode="External"/><Relationship Id="rId17" Type="http://schemas.openxmlformats.org/officeDocument/2006/relationships/hyperlink" Target="consultantplus://offline/ref=36D11D335EE303B95928BD84719E0035190794AB10B73C0B1C1646A421512D334A3559E7F20AE082A8720F825FA6F23A2F0A7443FD5DCAD90EJ8J" TargetMode="External"/><Relationship Id="rId25" Type="http://schemas.openxmlformats.org/officeDocument/2006/relationships/hyperlink" Target="consultantplus://offline/ref=36D11D335EE303B95928BD84719E00351E0F99AA11BC3C0B1C1646A421512D334A3559E7F20AE883AC720F825FA6F23A2F0A7443FD5DCAD90EJ8J" TargetMode="External"/><Relationship Id="rId33" Type="http://schemas.openxmlformats.org/officeDocument/2006/relationships/hyperlink" Target="consultantplus://offline/ref=36D11D335EE303B95928BD84719E00351E0F99AA11BC3C0B1C1646A421512D334A3559E7F20AE887AA720F825FA6F23A2F0A7443FD5DCAD90EJ8J" TargetMode="External"/><Relationship Id="rId38" Type="http://schemas.openxmlformats.org/officeDocument/2006/relationships/hyperlink" Target="consultantplus://offline/ref=36D11D335EE303B95928BD84719E00351E0F99AA11BC3C0B1C1646A421512D334A3559E7F20AE887AE720F825FA6F23A2F0A7443FD5DCAD90EJ8J" TargetMode="External"/><Relationship Id="rId46" Type="http://schemas.openxmlformats.org/officeDocument/2006/relationships/hyperlink" Target="consultantplus://offline/ref=36D11D335EE303B95928BD84719E00351E0F99AA11BC3C0B1C1646A421512D334A3559E7F20AE886AD720F825FA6F23A2F0A7443FD5DCAD90EJ8J" TargetMode="External"/><Relationship Id="rId59" Type="http://schemas.openxmlformats.org/officeDocument/2006/relationships/hyperlink" Target="consultantplus://offline/ref=36D11D335EE303B95928BD84719E0035190794AB10B73C0B1C1646A421512D334A3559E7F20AE985AA720F825FA6F23A2F0A7443FD5DCAD90EJ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6787</Words>
  <Characters>38690</Characters>
  <Application>Microsoft Office Word</Application>
  <DocSecurity>0</DocSecurity>
  <Lines>322</Lines>
  <Paragraphs>90</Paragraphs>
  <ScaleCrop>false</ScaleCrop>
  <Company/>
  <LinksUpToDate>false</LinksUpToDate>
  <CharactersWithSpaces>45387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a.g.kamaldinova</dc:creator>
  <cp:lastModifiedBy>a.g.kamaldinova</cp:lastModifiedBy>
  <cp:revision>2</cp:revision>
  <dcterms:created xsi:type="dcterms:W3CDTF">2022-08-01T09:09:00Z</dcterms:created>
  <dcterms:modified xsi:type="dcterms:W3CDTF">2022-08-01T09:10:00Z</dcterms:modified>
</cp:coreProperties>
</file>